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53" w:rsidRDefault="00BA6C53" w:rsidP="00BA6C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9E4EDB" w:rsidRPr="00BA6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аучно-исследовательской </w:t>
      </w:r>
      <w:r w:rsidRPr="00BA6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деятельности</w:t>
      </w:r>
    </w:p>
    <w:p w:rsidR="00BA6C53" w:rsidRDefault="001A3D3C" w:rsidP="00BA6C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Всероссийского государственного</w:t>
      </w:r>
      <w:r w:rsidR="00BA6C53" w:rsidRPr="00BA6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BA6C53" w:rsidRPr="00BA6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качества и стандартизации лекарственны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 средств для животных и кормов</w:t>
      </w:r>
      <w:r w:rsidR="00BA6C53" w:rsidRPr="00BA6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A3D3C" w:rsidRDefault="00BA6C53" w:rsidP="00BA6C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(ФГБУ «ВГНКИ») </w:t>
      </w:r>
    </w:p>
    <w:p w:rsidR="008B4C73" w:rsidRPr="00BA6C53" w:rsidRDefault="00BA6C53" w:rsidP="00BA6C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3D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2016 г.</w:t>
      </w:r>
    </w:p>
    <w:p w:rsidR="004352FB" w:rsidRPr="00BA6C53" w:rsidRDefault="004352FB" w:rsidP="009E4E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2EE7" w:rsidRPr="00800F8F" w:rsidRDefault="00972EE7" w:rsidP="009E4E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00F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настоящее время безопасность пищевых продуктов признана в качестве национального приоритета во многих странах мира. Серьезные инциденты, связанные с безопасностью пищевых продуктов, которые имели место в последние годы, вынудили многие страны пересмотреть свои системы безопасности в этой области. </w:t>
      </w:r>
    </w:p>
    <w:p w:rsidR="00972EE7" w:rsidRPr="00800F8F" w:rsidRDefault="00972EE7" w:rsidP="009E4E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00F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прошлом обеспечение безопасности пищевых продуктов базировалось на результатах исследования образцов конечной продукции и инспектировании перерабатывающих и торговых предприятий на предмет соблюдения ветеринарно-санитарных и санитарно-гигиенических требований. Но такая «традиционная» система является малоэффективной и сегодня не способна ответить на постоянно появляющиеся новые проблемы в области обеспечения безопасности продовольствия, поскольку в ней не принимаются во внимание профилактические аспекты. В последние годы произошла переориентация международных и национальных программ безопасности продовольствия во всеобъемлющую систему, которая связывает все звенья цепочки производства пищевых продуктов: начиная от откорма животных и до момента, когда пища окажется на столе потребителя.</w:t>
      </w:r>
    </w:p>
    <w:p w:rsidR="0068760E" w:rsidRPr="00800F8F" w:rsidRDefault="00A24C58" w:rsidP="009E4EDB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800F8F">
        <w:rPr>
          <w:color w:val="000000" w:themeColor="text1"/>
          <w:szCs w:val="28"/>
        </w:rPr>
        <w:t>В ходе реализации указов</w:t>
      </w:r>
      <w:r w:rsidR="004352FB" w:rsidRPr="00800F8F">
        <w:rPr>
          <w:color w:val="000000" w:themeColor="text1"/>
          <w:szCs w:val="28"/>
        </w:rPr>
        <w:t xml:space="preserve"> Президента</w:t>
      </w:r>
      <w:r w:rsidR="00BA6C53" w:rsidRPr="00BA6C53">
        <w:rPr>
          <w:color w:val="000000" w:themeColor="text1"/>
          <w:szCs w:val="28"/>
        </w:rPr>
        <w:t xml:space="preserve"> </w:t>
      </w:r>
      <w:r w:rsidR="00BA6C53" w:rsidRPr="00800F8F">
        <w:rPr>
          <w:color w:val="000000" w:themeColor="text1"/>
          <w:szCs w:val="28"/>
        </w:rPr>
        <w:t>Российской Федерации</w:t>
      </w:r>
      <w:r w:rsidR="004352FB" w:rsidRPr="00800F8F">
        <w:rPr>
          <w:color w:val="000000" w:themeColor="text1"/>
          <w:szCs w:val="28"/>
        </w:rPr>
        <w:t xml:space="preserve"> и Правительства Российской Федерации по совершенствованию контрольно-надзорной деятельности</w:t>
      </w:r>
      <w:r w:rsidR="0097200B" w:rsidRPr="00800F8F">
        <w:rPr>
          <w:color w:val="000000" w:themeColor="text1"/>
          <w:szCs w:val="28"/>
        </w:rPr>
        <w:t xml:space="preserve"> </w:t>
      </w:r>
      <w:r w:rsidR="00BA6C53">
        <w:rPr>
          <w:color w:val="000000" w:themeColor="text1"/>
          <w:szCs w:val="28"/>
        </w:rPr>
        <w:t>ФГБУ «ВГНКИ»</w:t>
      </w:r>
      <w:r w:rsidR="004352FB" w:rsidRPr="00800F8F">
        <w:rPr>
          <w:color w:val="000000" w:themeColor="text1"/>
          <w:szCs w:val="28"/>
        </w:rPr>
        <w:t xml:space="preserve"> выполняет научные работы в области формирования комплексной системы надзора, </w:t>
      </w:r>
      <w:r w:rsidR="006913AB" w:rsidRPr="00800F8F">
        <w:rPr>
          <w:color w:val="000000" w:themeColor="text1"/>
          <w:szCs w:val="28"/>
        </w:rPr>
        <w:t>в рамках св</w:t>
      </w:r>
      <w:r w:rsidRPr="00800F8F">
        <w:rPr>
          <w:color w:val="000000" w:themeColor="text1"/>
          <w:szCs w:val="28"/>
        </w:rPr>
        <w:t>о</w:t>
      </w:r>
      <w:r w:rsidR="006913AB" w:rsidRPr="00800F8F">
        <w:rPr>
          <w:color w:val="000000" w:themeColor="text1"/>
          <w:szCs w:val="28"/>
        </w:rPr>
        <w:t xml:space="preserve">ей компетенции, </w:t>
      </w:r>
      <w:r w:rsidR="004352FB" w:rsidRPr="00800F8F">
        <w:rPr>
          <w:color w:val="000000" w:themeColor="text1"/>
          <w:szCs w:val="28"/>
        </w:rPr>
        <w:t>основанн</w:t>
      </w:r>
      <w:r w:rsidR="006913AB" w:rsidRPr="00800F8F">
        <w:rPr>
          <w:color w:val="000000" w:themeColor="text1"/>
          <w:szCs w:val="28"/>
        </w:rPr>
        <w:t>ой</w:t>
      </w:r>
      <w:r w:rsidR="004352FB" w:rsidRPr="00800F8F">
        <w:rPr>
          <w:color w:val="000000" w:themeColor="text1"/>
          <w:szCs w:val="28"/>
        </w:rPr>
        <w:t xml:space="preserve"> на</w:t>
      </w:r>
      <w:r w:rsidRPr="00800F8F">
        <w:rPr>
          <w:rFonts w:eastAsia="Calibri"/>
          <w:color w:val="000000" w:themeColor="text1"/>
          <w:szCs w:val="28"/>
        </w:rPr>
        <w:t xml:space="preserve"> новом направлении</w:t>
      </w:r>
      <w:r w:rsidR="0068760E" w:rsidRPr="00800F8F">
        <w:rPr>
          <w:rFonts w:eastAsia="Calibri"/>
          <w:color w:val="000000" w:themeColor="text1"/>
          <w:szCs w:val="28"/>
        </w:rPr>
        <w:t xml:space="preserve"> научной деятельности – объективной оценке рисков при импорте, экспорте и перемещении поднадзорной </w:t>
      </w:r>
      <w:r w:rsidR="00BA6C53">
        <w:rPr>
          <w:rFonts w:eastAsia="Calibri"/>
          <w:color w:val="000000" w:themeColor="text1"/>
          <w:szCs w:val="28"/>
        </w:rPr>
        <w:t xml:space="preserve">Россельхознадзору </w:t>
      </w:r>
      <w:r w:rsidR="0068760E" w:rsidRPr="00800F8F">
        <w:rPr>
          <w:rFonts w:eastAsia="Calibri"/>
          <w:color w:val="000000" w:themeColor="text1"/>
          <w:szCs w:val="28"/>
        </w:rPr>
        <w:t>продукции.</w:t>
      </w:r>
      <w:r w:rsidR="0068760E" w:rsidRPr="00800F8F">
        <w:rPr>
          <w:color w:val="000000" w:themeColor="text1"/>
          <w:szCs w:val="28"/>
        </w:rPr>
        <w:t xml:space="preserve"> </w:t>
      </w:r>
    </w:p>
    <w:p w:rsidR="00912651" w:rsidRPr="00800F8F" w:rsidRDefault="004352FB" w:rsidP="009E4E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ФГБУ «ВГНКИ»</w:t>
      </w:r>
      <w:r w:rsidRPr="00800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2651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занимает одно из ведущих мест в системе федеральных государственных учреждений, подведомственных Федеральной службе по ветеринарному и фитосанитарному надзору (Россельхознадзор) Министерства сельского хозяйства Российской Федерации. </w:t>
      </w:r>
    </w:p>
    <w:p w:rsidR="00E06AB8" w:rsidRPr="00800F8F" w:rsidRDefault="00976362" w:rsidP="00BA6C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Учреждение </w:t>
      </w:r>
      <w:r w:rsidR="00E06AB8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официальным Центром Всемирной организации здравоохранения животных (МЭБ) по безопасности пищевых продуктов, диагностике и борьбе с болезнями животных для стран Восточной Европы,</w:t>
      </w:r>
      <w:r w:rsidR="00B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Центральной Азии и Закавказья, а также</w:t>
      </w:r>
      <w:r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BA6C53">
        <w:rPr>
          <w:rFonts w:ascii="Times New Roman" w:hAnsi="Times New Roman" w:cs="Times New Roman"/>
          <w:color w:val="000000" w:themeColor="text1"/>
          <w:sz w:val="28"/>
          <w:szCs w:val="28"/>
        </w:rPr>
        <w:t>рупнейшим</w:t>
      </w:r>
      <w:r w:rsidR="00912651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Европе центр</w:t>
      </w:r>
      <w:r w:rsidR="00BA6C5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912651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сертификации лекарственных средств ветеринарного назначения, кормов и кормовых добавок, </w:t>
      </w:r>
      <w:r w:rsidR="00E77A5E">
        <w:rPr>
          <w:rFonts w:ascii="Times New Roman" w:hAnsi="Times New Roman" w:cs="Times New Roman"/>
          <w:color w:val="000000" w:themeColor="text1"/>
          <w:sz w:val="28"/>
          <w:szCs w:val="28"/>
        </w:rPr>
        <w:t>крупнейшим научным, методологическим и экспертным</w:t>
      </w:r>
      <w:r w:rsidR="00800F8F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</w:t>
      </w:r>
      <w:r w:rsidR="00E77A5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912651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, деятельность которого направлена на достижение целей, определенных Доктриной</w:t>
      </w:r>
      <w:r w:rsidR="009E3B78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продовольственной безопасности.</w:t>
      </w:r>
      <w:r w:rsidR="00912651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B78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2651" w:rsidRPr="00800F8F" w:rsidRDefault="00BA6C53" w:rsidP="009E4E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г. </w:t>
      </w:r>
      <w:r w:rsidR="009E3B78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научных работников </w:t>
      </w:r>
      <w:r w:rsidR="00A24C58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ФГБУ «ВГНКИ»</w:t>
      </w:r>
      <w:r w:rsidR="009E3B78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увеличилось </w:t>
      </w:r>
      <w:r w:rsidR="001D473F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168 человек, что </w:t>
      </w:r>
      <w:r w:rsidR="009E3B78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12% </w:t>
      </w:r>
      <w:r w:rsidR="001D473F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2015 г</w:t>
      </w:r>
      <w:r w:rsidR="009E3B78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настоящее время научные исследования проводят </w:t>
      </w:r>
      <w:r w:rsidR="00E06AB8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9 докторов</w:t>
      </w:r>
      <w:r w:rsidR="007642B3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, из которых 5 являются профессорами, в</w:t>
      </w:r>
      <w:r w:rsidR="00800F8F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 п</w:t>
      </w:r>
      <w:r w:rsidR="007642B3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рофессор РАН,</w:t>
      </w:r>
      <w:r w:rsidR="00E06AB8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2756B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70 канд</w:t>
      </w:r>
      <w:r w:rsidR="007642B3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идатов наук, среди которых кандидат</w:t>
      </w:r>
      <w:r w:rsidR="006A443E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56B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A443E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етеринар</w:t>
      </w:r>
      <w:r w:rsidR="007642B3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="006A443E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 </w:t>
      </w:r>
      <w:r w:rsidR="00800F8F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A443E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Ленев С.В. </w:t>
      </w:r>
      <w:r w:rsidR="00B2756B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имеет почетное звание л</w:t>
      </w:r>
      <w:r w:rsidR="006A443E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ауреат</w:t>
      </w:r>
      <w:r w:rsidR="00B2756B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A443E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2B3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2756B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осударственной премии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B2756B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B2756B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разработку универсальной технологии получения высокоэффективных вакцин</w:t>
      </w:r>
      <w:r w:rsidR="006A443E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56B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инфекционных болезней животных.</w:t>
      </w:r>
    </w:p>
    <w:p w:rsidR="00443F7A" w:rsidRPr="00800F8F" w:rsidRDefault="00443F7A" w:rsidP="009E4E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На базе структурн</w:t>
      </w:r>
      <w:r w:rsidR="00BD2459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подразделения ФГБУ «ВГНКИ» </w:t>
      </w:r>
      <w:r w:rsidR="00BD2459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642B3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Научно-методический базовый</w:t>
      </w:r>
      <w:r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</w:t>
      </w:r>
      <w:r w:rsidR="00BD2459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2016 г.</w:t>
      </w:r>
      <w:r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реализовано 40 наименований программ дополнительного профессионального образования</w:t>
      </w:r>
      <w:r w:rsidR="00BD2459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. На кур</w:t>
      </w:r>
      <w:r w:rsidR="00BA6C5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2459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ах прошли обучение 660 специалистов</w:t>
      </w:r>
      <w:r w:rsidR="00BA6C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2459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числе которых 124 сотрудника</w:t>
      </w:r>
      <w:r w:rsidR="00A24C58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7A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24C58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ФГБУ</w:t>
      </w:r>
      <w:r w:rsidR="00BD2459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459" w:rsidRPr="00800F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«ВГНКИ».</w:t>
      </w:r>
    </w:p>
    <w:p w:rsidR="009E4EDB" w:rsidRPr="00800F8F" w:rsidRDefault="009E4EDB" w:rsidP="009E4EDB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0D5E74" w:rsidRPr="00800F8F" w:rsidRDefault="00800F8F" w:rsidP="009E4EDB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800F8F">
        <w:rPr>
          <w:color w:val="000000" w:themeColor="text1"/>
          <w:szCs w:val="28"/>
        </w:rPr>
        <w:t>Н</w:t>
      </w:r>
      <w:r w:rsidR="000D5E74" w:rsidRPr="00800F8F">
        <w:rPr>
          <w:color w:val="000000" w:themeColor="text1"/>
          <w:szCs w:val="28"/>
        </w:rPr>
        <w:t xml:space="preserve">аучная деятельность учреждения имеет </w:t>
      </w:r>
      <w:r w:rsidRPr="00800F8F">
        <w:rPr>
          <w:color w:val="000000" w:themeColor="text1"/>
          <w:szCs w:val="28"/>
        </w:rPr>
        <w:t xml:space="preserve">большое значение </w:t>
      </w:r>
      <w:r w:rsidR="000D5E74" w:rsidRPr="00800F8F">
        <w:rPr>
          <w:color w:val="000000" w:themeColor="text1"/>
          <w:szCs w:val="28"/>
        </w:rPr>
        <w:t>для научного и технического обоснования мер</w:t>
      </w:r>
      <w:r w:rsidRPr="00800F8F">
        <w:rPr>
          <w:color w:val="000000" w:themeColor="text1"/>
          <w:szCs w:val="28"/>
        </w:rPr>
        <w:t xml:space="preserve"> по регулированию</w:t>
      </w:r>
      <w:r w:rsidR="000D5E74" w:rsidRPr="00800F8F">
        <w:rPr>
          <w:color w:val="000000" w:themeColor="text1"/>
          <w:szCs w:val="28"/>
        </w:rPr>
        <w:t xml:space="preserve"> </w:t>
      </w:r>
      <w:r w:rsidR="000D5E74" w:rsidRPr="00800F8F">
        <w:rPr>
          <w:bCs/>
          <w:color w:val="000000" w:themeColor="text1"/>
          <w:szCs w:val="28"/>
        </w:rPr>
        <w:t>потенциальных опасностей загрязнения продовольствия химическими и биологическими агента</w:t>
      </w:r>
      <w:r w:rsidRPr="00800F8F">
        <w:rPr>
          <w:bCs/>
          <w:color w:val="000000" w:themeColor="text1"/>
          <w:szCs w:val="28"/>
        </w:rPr>
        <w:t>ми на всех стадиях производства</w:t>
      </w:r>
      <w:r w:rsidR="000D5E74" w:rsidRPr="00800F8F">
        <w:rPr>
          <w:bCs/>
          <w:color w:val="000000" w:themeColor="text1"/>
          <w:szCs w:val="28"/>
        </w:rPr>
        <w:t xml:space="preserve"> </w:t>
      </w:r>
      <w:r w:rsidR="000D5E74" w:rsidRPr="00800F8F">
        <w:rPr>
          <w:color w:val="000000" w:themeColor="text1"/>
          <w:szCs w:val="28"/>
        </w:rPr>
        <w:t xml:space="preserve">с учетом </w:t>
      </w:r>
      <w:r w:rsidR="00E77A5E">
        <w:rPr>
          <w:color w:val="000000" w:themeColor="text1"/>
          <w:szCs w:val="28"/>
        </w:rPr>
        <w:br/>
      </w:r>
      <w:r w:rsidR="000D5E74" w:rsidRPr="00800F8F">
        <w:rPr>
          <w:color w:val="000000" w:themeColor="text1"/>
          <w:szCs w:val="28"/>
        </w:rPr>
        <w:lastRenderedPageBreak/>
        <w:t>риск-ориентированного подхода.</w:t>
      </w:r>
    </w:p>
    <w:p w:rsidR="00EA3923" w:rsidRPr="00800F8F" w:rsidRDefault="00BA6C53" w:rsidP="00BA6C53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Проводимые учреждением </w:t>
      </w:r>
      <w:r w:rsidR="00A24C58" w:rsidRPr="00800F8F">
        <w:rPr>
          <w:color w:val="000000" w:themeColor="text1"/>
          <w:szCs w:val="28"/>
        </w:rPr>
        <w:t>научно-исследовательские</w:t>
      </w:r>
      <w:r w:rsidR="001D473F" w:rsidRPr="00800F8F">
        <w:rPr>
          <w:color w:val="000000" w:themeColor="text1"/>
          <w:szCs w:val="28"/>
        </w:rPr>
        <w:t xml:space="preserve"> </w:t>
      </w:r>
      <w:r w:rsidR="008B4C73" w:rsidRPr="00800F8F">
        <w:rPr>
          <w:color w:val="000000" w:themeColor="text1"/>
          <w:szCs w:val="28"/>
        </w:rPr>
        <w:t xml:space="preserve">работы </w:t>
      </w:r>
      <w:r w:rsidR="001D473F" w:rsidRPr="00800F8F">
        <w:rPr>
          <w:color w:val="000000" w:themeColor="text1"/>
          <w:szCs w:val="28"/>
        </w:rPr>
        <w:t>п</w:t>
      </w:r>
      <w:r>
        <w:rPr>
          <w:color w:val="000000" w:themeColor="text1"/>
          <w:szCs w:val="28"/>
        </w:rPr>
        <w:t>р</w:t>
      </w:r>
      <w:r w:rsidR="001D473F" w:rsidRPr="00800F8F"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>ходят экспертную оценку и</w:t>
      </w:r>
      <w:r w:rsidR="001D473F" w:rsidRPr="00800F8F">
        <w:rPr>
          <w:color w:val="000000" w:themeColor="text1"/>
          <w:szCs w:val="28"/>
        </w:rPr>
        <w:t xml:space="preserve"> </w:t>
      </w:r>
      <w:r w:rsidR="009E4EDB" w:rsidRPr="00800F8F">
        <w:rPr>
          <w:color w:val="000000" w:themeColor="text1"/>
          <w:szCs w:val="28"/>
        </w:rPr>
        <w:t>утвержд</w:t>
      </w:r>
      <w:r>
        <w:rPr>
          <w:color w:val="000000" w:themeColor="text1"/>
          <w:szCs w:val="28"/>
        </w:rPr>
        <w:t>аются</w:t>
      </w:r>
      <w:r w:rsidR="009E4EDB" w:rsidRPr="00800F8F">
        <w:rPr>
          <w:color w:val="000000" w:themeColor="text1"/>
          <w:szCs w:val="28"/>
        </w:rPr>
        <w:t xml:space="preserve"> Россельхознадзором</w:t>
      </w:r>
      <w:r>
        <w:rPr>
          <w:color w:val="000000" w:themeColor="text1"/>
          <w:szCs w:val="28"/>
        </w:rPr>
        <w:t>, при этом</w:t>
      </w:r>
      <w:r w:rsidR="001D473F" w:rsidRPr="00800F8F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о</w:t>
      </w:r>
      <w:r w:rsidR="00A24C58" w:rsidRPr="00800F8F">
        <w:rPr>
          <w:color w:val="000000" w:themeColor="text1"/>
          <w:szCs w:val="28"/>
        </w:rPr>
        <w:t>бъем</w:t>
      </w:r>
      <w:r w:rsidR="001D473F" w:rsidRPr="00800F8F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выполняемых </w:t>
      </w:r>
      <w:r w:rsidR="001D473F" w:rsidRPr="00800F8F">
        <w:rPr>
          <w:color w:val="000000" w:themeColor="text1"/>
          <w:szCs w:val="28"/>
        </w:rPr>
        <w:t>работ</w:t>
      </w:r>
      <w:r w:rsidR="00A24C58" w:rsidRPr="00800F8F">
        <w:rPr>
          <w:color w:val="000000" w:themeColor="text1"/>
          <w:szCs w:val="28"/>
        </w:rPr>
        <w:t xml:space="preserve"> увеличился в 4,5 раза</w:t>
      </w:r>
      <w:r w:rsidR="00EA3923" w:rsidRPr="00800F8F">
        <w:rPr>
          <w:color w:val="000000" w:themeColor="text1"/>
          <w:szCs w:val="28"/>
        </w:rPr>
        <w:t xml:space="preserve"> по сравнению с 2015 г.</w:t>
      </w:r>
      <w:r w:rsidR="006A443E" w:rsidRPr="00800F8F">
        <w:rPr>
          <w:color w:val="000000" w:themeColor="text1"/>
          <w:szCs w:val="28"/>
        </w:rPr>
        <w:t xml:space="preserve"> </w:t>
      </w:r>
    </w:p>
    <w:p w:rsidR="0068760E" w:rsidRPr="00800F8F" w:rsidRDefault="00297386" w:rsidP="009E4EDB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Проводимые исследования</w:t>
      </w:r>
      <w:r w:rsidR="00A24C58" w:rsidRPr="00800F8F">
        <w:rPr>
          <w:color w:val="000000" w:themeColor="text1"/>
          <w:szCs w:val="28"/>
        </w:rPr>
        <w:t xml:space="preserve"> направлены на совершенствование </w:t>
      </w:r>
      <w:r w:rsidR="00437DD0" w:rsidRPr="00800F8F">
        <w:rPr>
          <w:color w:val="000000" w:themeColor="text1"/>
          <w:szCs w:val="28"/>
        </w:rPr>
        <w:t>системы</w:t>
      </w:r>
      <w:r w:rsidR="006F3E2D" w:rsidRPr="00800F8F">
        <w:rPr>
          <w:color w:val="000000" w:themeColor="text1"/>
          <w:szCs w:val="28"/>
        </w:rPr>
        <w:t xml:space="preserve"> </w:t>
      </w:r>
      <w:r w:rsidR="00800F8F" w:rsidRPr="00800F8F">
        <w:rPr>
          <w:color w:val="000000" w:themeColor="text1"/>
          <w:szCs w:val="28"/>
        </w:rPr>
        <w:t>анализа рисков</w:t>
      </w:r>
      <w:r w:rsidR="0068760E" w:rsidRPr="00800F8F">
        <w:rPr>
          <w:color w:val="000000" w:themeColor="text1"/>
          <w:szCs w:val="28"/>
        </w:rPr>
        <w:t xml:space="preserve"> импортной и экс</w:t>
      </w:r>
      <w:r w:rsidR="00800F8F" w:rsidRPr="00800F8F">
        <w:rPr>
          <w:color w:val="000000" w:themeColor="text1"/>
          <w:szCs w:val="28"/>
        </w:rPr>
        <w:t>портной продукции, осуществление</w:t>
      </w:r>
      <w:r w:rsidR="0068760E" w:rsidRPr="00800F8F">
        <w:rPr>
          <w:color w:val="000000" w:themeColor="text1"/>
          <w:szCs w:val="28"/>
        </w:rPr>
        <w:t xml:space="preserve"> контроля </w:t>
      </w:r>
      <w:r>
        <w:rPr>
          <w:color w:val="000000" w:themeColor="text1"/>
          <w:szCs w:val="28"/>
        </w:rPr>
        <w:t>в пунктах пропуска</w:t>
      </w:r>
      <w:r w:rsidR="00F51970">
        <w:rPr>
          <w:color w:val="000000" w:themeColor="text1"/>
          <w:szCs w:val="28"/>
        </w:rPr>
        <w:t xml:space="preserve"> на</w:t>
      </w:r>
      <w:r>
        <w:rPr>
          <w:color w:val="000000" w:themeColor="text1"/>
          <w:szCs w:val="28"/>
        </w:rPr>
        <w:t xml:space="preserve"> государственной </w:t>
      </w:r>
      <w:r w:rsidR="0068760E" w:rsidRPr="00800F8F">
        <w:rPr>
          <w:color w:val="000000" w:themeColor="text1"/>
          <w:szCs w:val="28"/>
        </w:rPr>
        <w:t>границе</w:t>
      </w:r>
      <w:r w:rsidR="006F3E2D" w:rsidRPr="00800F8F">
        <w:rPr>
          <w:color w:val="000000" w:themeColor="text1"/>
          <w:szCs w:val="28"/>
        </w:rPr>
        <w:t xml:space="preserve"> Р</w:t>
      </w:r>
      <w:r>
        <w:rPr>
          <w:color w:val="000000" w:themeColor="text1"/>
          <w:szCs w:val="28"/>
        </w:rPr>
        <w:t xml:space="preserve">оссийской </w:t>
      </w:r>
      <w:r w:rsidR="006F3E2D" w:rsidRPr="00800F8F">
        <w:rPr>
          <w:color w:val="000000" w:themeColor="text1"/>
          <w:szCs w:val="28"/>
        </w:rPr>
        <w:t>Ф</w:t>
      </w:r>
      <w:r>
        <w:rPr>
          <w:color w:val="000000" w:themeColor="text1"/>
          <w:szCs w:val="28"/>
        </w:rPr>
        <w:t>едерации, а также на территории страны</w:t>
      </w:r>
      <w:r w:rsidR="0068760E" w:rsidRPr="00800F8F">
        <w:rPr>
          <w:color w:val="000000" w:themeColor="text1"/>
          <w:szCs w:val="28"/>
        </w:rPr>
        <w:t>.</w:t>
      </w:r>
    </w:p>
    <w:p w:rsidR="0068760E" w:rsidRPr="00800F8F" w:rsidRDefault="00433642" w:rsidP="009E4EDB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800F8F">
        <w:rPr>
          <w:rStyle w:val="s2"/>
          <w:bCs/>
          <w:color w:val="000000" w:themeColor="text1"/>
          <w:szCs w:val="28"/>
          <w:shd w:val="clear" w:color="auto" w:fill="FFFFFF"/>
        </w:rPr>
        <w:t>Для создания эффективной системы идентификации новых рисков</w:t>
      </w:r>
      <w:r w:rsidR="00297386">
        <w:rPr>
          <w:rStyle w:val="s2"/>
          <w:bCs/>
          <w:color w:val="000000" w:themeColor="text1"/>
          <w:szCs w:val="28"/>
          <w:shd w:val="clear" w:color="auto" w:fill="FFFFFF"/>
        </w:rPr>
        <w:t xml:space="preserve"> особое внимание уделялось разработке и </w:t>
      </w:r>
      <w:r w:rsidR="00964849" w:rsidRPr="00800F8F">
        <w:rPr>
          <w:color w:val="000000" w:themeColor="text1"/>
          <w:szCs w:val="28"/>
        </w:rPr>
        <w:t>совершенств</w:t>
      </w:r>
      <w:r w:rsidR="0006355A" w:rsidRPr="00800F8F">
        <w:rPr>
          <w:color w:val="000000" w:themeColor="text1"/>
          <w:szCs w:val="28"/>
        </w:rPr>
        <w:t>ова</w:t>
      </w:r>
      <w:r w:rsidR="00297386">
        <w:rPr>
          <w:color w:val="000000" w:themeColor="text1"/>
          <w:szCs w:val="28"/>
        </w:rPr>
        <w:t>нию</w:t>
      </w:r>
      <w:r w:rsidRPr="00800F8F">
        <w:rPr>
          <w:color w:val="000000" w:themeColor="text1"/>
          <w:szCs w:val="28"/>
        </w:rPr>
        <w:t>:</w:t>
      </w:r>
    </w:p>
    <w:p w:rsidR="00E868F0" w:rsidRPr="00E868F0" w:rsidRDefault="00E868F0" w:rsidP="00953DC0">
      <w:pPr>
        <w:pStyle w:val="ConsPlusNormal"/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bCs/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</w:rPr>
        <w:t>многопараметрической методики выявления ксенобиотиков для одновременного определения нескольких классов запрещенных и вредных веществ и выявления новых ксенобиотиков;</w:t>
      </w:r>
    </w:p>
    <w:p w:rsidR="00E868F0" w:rsidRPr="00E868F0" w:rsidRDefault="00E868F0" w:rsidP="00953DC0">
      <w:pPr>
        <w:pStyle w:val="ConsPlusNormal"/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bCs/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</w:rPr>
        <w:t>методических рекомендаций «Определение целостности акросомы сперматозоидов в замороженной сперме у животных-производителей»;</w:t>
      </w:r>
    </w:p>
    <w:p w:rsidR="00E868F0" w:rsidRPr="00E868F0" w:rsidRDefault="00E868F0" w:rsidP="00953DC0">
      <w:pPr>
        <w:pStyle w:val="ConsPlusNormal"/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bCs/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</w:rPr>
        <w:t>методических рекомендаций «Определение индекса фрагментации ДНК в замороженной сперме у животных-производителей»;</w:t>
      </w:r>
    </w:p>
    <w:p w:rsidR="00E868F0" w:rsidRPr="00904D24" w:rsidRDefault="00E868F0" w:rsidP="00953DC0">
      <w:pPr>
        <w:pStyle w:val="ConsPlusNormal"/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bCs/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</w:rPr>
        <w:t>методики скринингового определения остаточного содержания плевромутилинов с помощью твердофазного конкурентного иммуно-ферментного анализа;</w:t>
      </w:r>
    </w:p>
    <w:p w:rsidR="00904D24" w:rsidRPr="00904D24" w:rsidRDefault="00904D24" w:rsidP="00953DC0">
      <w:pPr>
        <w:pStyle w:val="ConsPlusNormal"/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bCs/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</w:rPr>
        <w:t>методики подтверждающего (арбитражного) определения остаточного содержания седативных лекарственных препаратов с помощью высокоэффективной жидкостной хроматографии с масс-спектрометрическим детектированием;</w:t>
      </w:r>
    </w:p>
    <w:p w:rsidR="00904D24" w:rsidRPr="00904D24" w:rsidRDefault="00904D24" w:rsidP="00953DC0">
      <w:pPr>
        <w:pStyle w:val="ConsPlusNormal"/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bCs/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</w:rPr>
        <w:t>методики определения стойких полихлорированных органических загрязнителей в кормах, кормовых добавках, яйцах, молоке с использованием хромато-масс-спектрометрии высокого и низкого разрешения;</w:t>
      </w:r>
    </w:p>
    <w:p w:rsidR="00904D24" w:rsidRPr="00526638" w:rsidRDefault="00904D24" w:rsidP="00526638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методик для </w:t>
      </w:r>
      <w:r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и идентификации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целевых генов и новых регуляторных последовательностей</w:t>
      </w:r>
      <w:r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генно-</w:t>
      </w:r>
      <w:r w:rsidR="00526638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</w:t>
      </w:r>
      <w:r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модифицированных организмов;</w:t>
      </w:r>
    </w:p>
    <w:p w:rsidR="00433642" w:rsidRPr="00800F8F" w:rsidRDefault="00526638" w:rsidP="009E4EDB">
      <w:pPr>
        <w:pStyle w:val="ConsPlusNormal"/>
        <w:numPr>
          <w:ilvl w:val="0"/>
          <w:numId w:val="10"/>
        </w:numPr>
        <w:spacing w:line="360" w:lineRule="auto"/>
        <w:ind w:left="0" w:firstLine="709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универсальной методики </w:t>
      </w:r>
      <w:r w:rsidR="00433642" w:rsidRPr="00800F8F">
        <w:rPr>
          <w:bCs/>
          <w:color w:val="000000" w:themeColor="text1"/>
          <w:szCs w:val="28"/>
        </w:rPr>
        <w:t>видовой идентификации рыб методом секвенирования фрагмента генома;</w:t>
      </w:r>
    </w:p>
    <w:p w:rsidR="008A0D00" w:rsidRPr="00800F8F" w:rsidRDefault="008A0D00" w:rsidP="008A0D00">
      <w:pPr>
        <w:pStyle w:val="ConsPlusNormal"/>
        <w:numPr>
          <w:ilvl w:val="0"/>
          <w:numId w:val="10"/>
        </w:numPr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800F8F">
        <w:rPr>
          <w:color w:val="000000" w:themeColor="text1"/>
          <w:szCs w:val="28"/>
        </w:rPr>
        <w:t>риск-ориентированных подходов как полисистемного комплекса анализа рисков в</w:t>
      </w:r>
      <w:r w:rsidR="00526638">
        <w:rPr>
          <w:color w:val="000000" w:themeColor="text1"/>
          <w:szCs w:val="28"/>
        </w:rPr>
        <w:t xml:space="preserve"> деятельности Россельхознадзора.</w:t>
      </w:r>
    </w:p>
    <w:p w:rsidR="009E4EDB" w:rsidRPr="00800F8F" w:rsidRDefault="00800F8F" w:rsidP="009E4EDB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800F8F">
        <w:rPr>
          <w:color w:val="000000" w:themeColor="text1"/>
          <w:szCs w:val="28"/>
        </w:rPr>
        <w:t>Особ</w:t>
      </w:r>
      <w:r w:rsidR="009E4EDB" w:rsidRPr="00800F8F">
        <w:rPr>
          <w:color w:val="000000" w:themeColor="text1"/>
          <w:szCs w:val="28"/>
        </w:rPr>
        <w:t xml:space="preserve">ое внимание в научной работе уделяется сотрудничеству </w:t>
      </w:r>
      <w:r w:rsidR="009E4EDB" w:rsidRPr="00800F8F">
        <w:rPr>
          <w:rStyle w:val="style2131"/>
          <w:bCs/>
          <w:color w:val="000000" w:themeColor="text1"/>
          <w:sz w:val="28"/>
          <w:szCs w:val="28"/>
        </w:rPr>
        <w:t>с различными научно-исследовательскими учреждениями. В частности, разработка национальной концепции ветеринарно-санитарных требований по организации искусственного осеменения продуктивных животных в Р</w:t>
      </w:r>
      <w:r w:rsidR="00297386">
        <w:rPr>
          <w:rStyle w:val="style2131"/>
          <w:bCs/>
          <w:color w:val="000000" w:themeColor="text1"/>
          <w:sz w:val="28"/>
          <w:szCs w:val="28"/>
        </w:rPr>
        <w:t xml:space="preserve">оссийской </w:t>
      </w:r>
      <w:r w:rsidR="009E4EDB" w:rsidRPr="00800F8F">
        <w:rPr>
          <w:rStyle w:val="style2131"/>
          <w:bCs/>
          <w:color w:val="000000" w:themeColor="text1"/>
          <w:sz w:val="28"/>
          <w:szCs w:val="28"/>
        </w:rPr>
        <w:t>Ф</w:t>
      </w:r>
      <w:r w:rsidR="00297386">
        <w:rPr>
          <w:rStyle w:val="style2131"/>
          <w:bCs/>
          <w:color w:val="000000" w:themeColor="text1"/>
          <w:sz w:val="28"/>
          <w:szCs w:val="28"/>
        </w:rPr>
        <w:t>едерации</w:t>
      </w:r>
      <w:r w:rsidR="009E4EDB" w:rsidRPr="00800F8F">
        <w:rPr>
          <w:rStyle w:val="style2131"/>
          <w:bCs/>
          <w:color w:val="000000" w:themeColor="text1"/>
          <w:sz w:val="28"/>
          <w:szCs w:val="28"/>
        </w:rPr>
        <w:t xml:space="preserve"> в целях поддержки и</w:t>
      </w:r>
      <w:r w:rsidR="009E4EDB" w:rsidRPr="00800F8F">
        <w:rPr>
          <w:bCs/>
          <w:color w:val="000000" w:themeColor="text1"/>
          <w:szCs w:val="28"/>
        </w:rPr>
        <w:t>мпортозамещения</w:t>
      </w:r>
      <w:r w:rsidR="009E4EDB" w:rsidRPr="00800F8F">
        <w:rPr>
          <w:rStyle w:val="style2131"/>
          <w:bCs/>
          <w:color w:val="000000" w:themeColor="text1"/>
          <w:sz w:val="28"/>
          <w:szCs w:val="28"/>
        </w:rPr>
        <w:t xml:space="preserve"> и повышения </w:t>
      </w:r>
      <w:r w:rsidRPr="00800F8F">
        <w:rPr>
          <w:rStyle w:val="style2131"/>
          <w:bCs/>
          <w:color w:val="000000" w:themeColor="text1"/>
          <w:sz w:val="28"/>
          <w:szCs w:val="28"/>
        </w:rPr>
        <w:t xml:space="preserve">экспортного потенциала </w:t>
      </w:r>
      <w:r w:rsidR="009E4EDB" w:rsidRPr="00800F8F">
        <w:rPr>
          <w:rStyle w:val="style2131"/>
          <w:bCs/>
          <w:color w:val="000000" w:themeColor="text1"/>
          <w:sz w:val="28"/>
          <w:szCs w:val="28"/>
        </w:rPr>
        <w:t xml:space="preserve"> мясной и молочной продукции путем введения комплексного контроля качества искусственного осеменения по эпизоотическим, генетическим и репродуктивным параметрам проход</w:t>
      </w:r>
      <w:r w:rsidR="00297386">
        <w:rPr>
          <w:rStyle w:val="style2131"/>
          <w:bCs/>
          <w:color w:val="000000" w:themeColor="text1"/>
          <w:sz w:val="28"/>
          <w:szCs w:val="28"/>
        </w:rPr>
        <w:t>ит в рамках совместной работы с</w:t>
      </w:r>
      <w:r w:rsidR="009E4EDB" w:rsidRPr="00800F8F">
        <w:rPr>
          <w:rStyle w:val="style2131"/>
          <w:bCs/>
          <w:color w:val="000000" w:themeColor="text1"/>
          <w:sz w:val="28"/>
          <w:szCs w:val="28"/>
        </w:rPr>
        <w:t xml:space="preserve"> </w:t>
      </w:r>
      <w:r w:rsidR="009E4EDB" w:rsidRPr="00800F8F">
        <w:rPr>
          <w:color w:val="000000" w:themeColor="text1"/>
          <w:szCs w:val="28"/>
        </w:rPr>
        <w:t xml:space="preserve">ОАО "Головной центр по воспроизводству сельскохозяйственных животных", НИИ физико-химической биологии </w:t>
      </w:r>
      <w:r w:rsidR="001A3D3C">
        <w:rPr>
          <w:color w:val="000000" w:themeColor="text1"/>
          <w:szCs w:val="28"/>
        </w:rPr>
        <w:br/>
      </w:r>
      <w:r w:rsidR="009E4EDB" w:rsidRPr="00800F8F">
        <w:rPr>
          <w:color w:val="000000" w:themeColor="text1"/>
          <w:szCs w:val="28"/>
        </w:rPr>
        <w:t xml:space="preserve">им. А.Н. Белозерского, ФГБНУ «ВИЖ» им. Л.К. Эрнста, </w:t>
      </w:r>
      <w:r w:rsidR="004D24DF">
        <w:rPr>
          <w:color w:val="000000" w:themeColor="text1"/>
          <w:szCs w:val="28"/>
        </w:rPr>
        <w:br/>
      </w:r>
      <w:r w:rsidR="009E4EDB" w:rsidRPr="00800F8F">
        <w:rPr>
          <w:color w:val="000000" w:themeColor="text1"/>
          <w:szCs w:val="28"/>
        </w:rPr>
        <w:t>ФГБНУ «ВИЭВ» им. Я.Р. Коваленко.</w:t>
      </w:r>
    </w:p>
    <w:p w:rsidR="00A769FE" w:rsidRPr="00800F8F" w:rsidRDefault="00606031" w:rsidP="00606031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800F8F">
        <w:rPr>
          <w:color w:val="000000" w:themeColor="text1"/>
          <w:szCs w:val="28"/>
        </w:rPr>
        <w:t>Международное сотрудничество в рамках научно-исследовательских работ позволяет осуществлять научно-техническое взаимодействие и обмен</w:t>
      </w:r>
      <w:r w:rsidR="00DB0AC5" w:rsidRPr="00800F8F">
        <w:rPr>
          <w:color w:val="000000" w:themeColor="text1"/>
          <w:szCs w:val="28"/>
        </w:rPr>
        <w:t xml:space="preserve"> знаниями и</w:t>
      </w:r>
      <w:r w:rsidRPr="00800F8F">
        <w:rPr>
          <w:color w:val="000000" w:themeColor="text1"/>
          <w:szCs w:val="28"/>
        </w:rPr>
        <w:t xml:space="preserve"> опытом с </w:t>
      </w:r>
      <w:r w:rsidR="00DB0AC5" w:rsidRPr="00800F8F">
        <w:rPr>
          <w:color w:val="000000" w:themeColor="text1"/>
          <w:szCs w:val="28"/>
        </w:rPr>
        <w:t>ведущими международными специалистами</w:t>
      </w:r>
      <w:r w:rsidR="004D24DF">
        <w:rPr>
          <w:color w:val="000000" w:themeColor="text1"/>
          <w:szCs w:val="28"/>
        </w:rPr>
        <w:br/>
      </w:r>
      <w:r w:rsidRPr="00800F8F">
        <w:rPr>
          <w:color w:val="000000" w:themeColor="text1"/>
          <w:szCs w:val="28"/>
        </w:rPr>
        <w:t xml:space="preserve">(Датский технический институт, Федеральный институт оценки рисков в Германии и т.д.), что также позволяет </w:t>
      </w:r>
      <w:r w:rsidR="00A769FE" w:rsidRPr="00800F8F">
        <w:rPr>
          <w:color w:val="000000" w:themeColor="text1"/>
          <w:szCs w:val="28"/>
        </w:rPr>
        <w:t xml:space="preserve">ознакомить </w:t>
      </w:r>
      <w:r w:rsidR="00A00085" w:rsidRPr="00800F8F">
        <w:rPr>
          <w:color w:val="000000" w:themeColor="text1"/>
          <w:szCs w:val="28"/>
        </w:rPr>
        <w:t xml:space="preserve">представителей </w:t>
      </w:r>
      <w:r w:rsidRPr="00800F8F">
        <w:rPr>
          <w:color w:val="000000" w:themeColor="text1"/>
          <w:szCs w:val="28"/>
        </w:rPr>
        <w:t xml:space="preserve">зарубежных стран </w:t>
      </w:r>
      <w:r w:rsidR="00A769FE" w:rsidRPr="00800F8F">
        <w:rPr>
          <w:color w:val="000000" w:themeColor="text1"/>
          <w:szCs w:val="28"/>
        </w:rPr>
        <w:t>с функциональным по</w:t>
      </w:r>
      <w:r w:rsidRPr="00800F8F">
        <w:rPr>
          <w:color w:val="000000" w:themeColor="text1"/>
          <w:szCs w:val="28"/>
        </w:rPr>
        <w:t>тенциалом и возможностями учреждения</w:t>
      </w:r>
      <w:r w:rsidR="00A769FE" w:rsidRPr="00800F8F">
        <w:rPr>
          <w:color w:val="000000" w:themeColor="text1"/>
          <w:szCs w:val="28"/>
        </w:rPr>
        <w:t>, представить подробную информацию по структуре и ключевы</w:t>
      </w:r>
      <w:r w:rsidR="00800F8F" w:rsidRPr="00800F8F">
        <w:rPr>
          <w:color w:val="000000" w:themeColor="text1"/>
          <w:szCs w:val="28"/>
        </w:rPr>
        <w:t>м направлениям</w:t>
      </w:r>
      <w:r w:rsidRPr="00800F8F">
        <w:rPr>
          <w:color w:val="000000" w:themeColor="text1"/>
          <w:szCs w:val="28"/>
        </w:rPr>
        <w:t xml:space="preserve"> работы</w:t>
      </w:r>
      <w:r w:rsidR="00A769FE" w:rsidRPr="00800F8F">
        <w:rPr>
          <w:color w:val="000000" w:themeColor="text1"/>
          <w:szCs w:val="28"/>
        </w:rPr>
        <w:t>, акцентировав внимание на уникальности и качестве проводимы</w:t>
      </w:r>
      <w:r w:rsidR="005C0B2C" w:rsidRPr="00800F8F">
        <w:rPr>
          <w:color w:val="000000" w:themeColor="text1"/>
          <w:szCs w:val="28"/>
        </w:rPr>
        <w:t>х</w:t>
      </w:r>
      <w:r w:rsidR="00A769FE" w:rsidRPr="00800F8F">
        <w:rPr>
          <w:color w:val="000000" w:themeColor="text1"/>
          <w:szCs w:val="28"/>
        </w:rPr>
        <w:t xml:space="preserve"> работ, выстроить деловые контакты с новыми потенциальными партнерами.</w:t>
      </w:r>
    </w:p>
    <w:p w:rsidR="00DB0AC5" w:rsidRPr="00800F8F" w:rsidRDefault="00DB0AC5" w:rsidP="001A3D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регулярной основе специалисты ФГБУ «ВГНКИ» принимали участие в заседаниях Комитета Комиссии Кодекса Алиментариус по гигиене пищевых </w:t>
      </w:r>
      <w:r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продуктов, что </w:t>
      </w:r>
      <w:r w:rsidR="00297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возможность гармонизировать разработки учреждения с учетом </w:t>
      </w:r>
      <w:r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международных стандартов, а также </w:t>
      </w:r>
      <w:r w:rsidR="00297386">
        <w:rPr>
          <w:rFonts w:ascii="Times New Roman" w:hAnsi="Times New Roman" w:cs="Times New Roman"/>
          <w:color w:val="000000" w:themeColor="text1"/>
          <w:sz w:val="28"/>
          <w:szCs w:val="28"/>
        </w:rPr>
        <w:t>учитывать</w:t>
      </w:r>
      <w:r w:rsidR="001A3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международный опыт</w:t>
      </w:r>
      <w:r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анализа рисков, связанных с б</w:t>
      </w:r>
      <w:r w:rsidR="001A3D3C">
        <w:rPr>
          <w:rFonts w:ascii="Times New Roman" w:hAnsi="Times New Roman" w:cs="Times New Roman"/>
          <w:color w:val="000000" w:themeColor="text1"/>
          <w:sz w:val="28"/>
          <w:szCs w:val="28"/>
        </w:rPr>
        <w:t>езопасностью пищевой продукции, а также</w:t>
      </w:r>
      <w:r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международных конференциях, семинарах и конгрессах </w:t>
      </w:r>
      <w:r w:rsidR="001A3D3C">
        <w:rPr>
          <w:rFonts w:ascii="Times New Roman" w:hAnsi="Times New Roman" w:cs="Times New Roman"/>
          <w:color w:val="000000" w:themeColor="text1"/>
          <w:sz w:val="28"/>
          <w:szCs w:val="28"/>
        </w:rPr>
        <w:t>по рассмотрению новых методов и стратегий</w:t>
      </w:r>
      <w:r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безопасности продуктов </w:t>
      </w:r>
      <w:r w:rsidR="001A3D3C">
        <w:rPr>
          <w:rFonts w:ascii="Times New Roman" w:hAnsi="Times New Roman" w:cs="Times New Roman"/>
          <w:color w:val="000000" w:themeColor="text1"/>
          <w:sz w:val="28"/>
          <w:szCs w:val="28"/>
        </w:rPr>
        <w:t>питания,</w:t>
      </w:r>
      <w:r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дифференциации полевых</w:t>
      </w:r>
      <w:r w:rsidR="001A3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вакцинных штаммов, тенденций</w:t>
      </w:r>
      <w:r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современных м</w:t>
      </w:r>
      <w:r w:rsidR="001A3D3C">
        <w:rPr>
          <w:rFonts w:ascii="Times New Roman" w:hAnsi="Times New Roman" w:cs="Times New Roman"/>
          <w:color w:val="000000" w:themeColor="text1"/>
          <w:sz w:val="28"/>
          <w:szCs w:val="28"/>
        </w:rPr>
        <w:t>етодов диагностики. И</w:t>
      </w:r>
      <w:r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нформация о современных диагностических наборах, выпускаемых на рынок Европейского сообщества, раундах профессионального тестирования диагн</w:t>
      </w:r>
      <w:r w:rsidR="006B4762">
        <w:rPr>
          <w:rFonts w:ascii="Times New Roman" w:hAnsi="Times New Roman" w:cs="Times New Roman"/>
          <w:color w:val="000000" w:themeColor="text1"/>
          <w:sz w:val="28"/>
          <w:szCs w:val="28"/>
        </w:rPr>
        <w:t>остических лабораторий используе</w:t>
      </w:r>
      <w:r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тся при выполнении НИР, планировании научны</w:t>
      </w:r>
      <w:r w:rsidR="006B4762">
        <w:rPr>
          <w:rFonts w:ascii="Times New Roman" w:hAnsi="Times New Roman" w:cs="Times New Roman"/>
          <w:color w:val="000000" w:themeColor="text1"/>
          <w:sz w:val="28"/>
          <w:szCs w:val="28"/>
        </w:rPr>
        <w:t>х программ и участии</w:t>
      </w:r>
      <w:bookmarkStart w:id="0" w:name="_GoBack"/>
      <w:bookmarkEnd w:id="0"/>
      <w:r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межлабораторных сличительных испытаниях</w:t>
      </w:r>
      <w:r w:rsidR="00A234EC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</w:p>
    <w:p w:rsidR="00DB0AC5" w:rsidRPr="00800F8F" w:rsidRDefault="001A3D3C" w:rsidP="00A234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2685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пециалисты ФГБУ «ВГНКИ» приняли участие в ежегодной конференции Фрезениус по кормам, в одном из наиболее значимых мировых событий, посвящённых широкому спектру проблем, связанных с кормлением животных, которая проходила в Дармштадте (Германия). Материалы конференции представляют большой интерес для отечественной ветеринарии и будут использованы 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подготовке проектных решений по </w:t>
      </w:r>
      <w:r w:rsidR="00F51970">
        <w:rPr>
          <w:rFonts w:ascii="Times New Roman" w:hAnsi="Times New Roman" w:cs="Times New Roman"/>
          <w:color w:val="000000" w:themeColor="text1"/>
          <w:sz w:val="28"/>
          <w:szCs w:val="28"/>
        </w:rPr>
        <w:t>уточнению российского</w:t>
      </w:r>
      <w:r w:rsidR="00172685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 в области регистрации кормов и кормовых добавок,</w:t>
      </w:r>
      <w:r w:rsidR="00800F8F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</w:t>
      </w:r>
      <w:r w:rsidR="00172685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работы над отечественной программой по борьбе с антибиотикорезистентностью, </w:t>
      </w:r>
      <w:r w:rsidR="00800F8F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72685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составлении планов мониторинга химических загрязнителей кормов и кормовых добавок. </w:t>
      </w:r>
    </w:p>
    <w:p w:rsidR="00C4443E" w:rsidRPr="00800F8F" w:rsidRDefault="001A3D3C" w:rsidP="00C444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4443E" w:rsidRPr="00800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 прикладных</w:t>
      </w:r>
      <w:r w:rsidR="00C4443E" w:rsidRPr="0080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научно-исследовательских </w:t>
      </w:r>
      <w:r w:rsidR="00800F8F" w:rsidRPr="00800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 ФГБУ «ВГНКИ» </w:t>
      </w:r>
      <w:r w:rsidR="00B15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2016 г. </w:t>
      </w:r>
      <w:r w:rsidR="00800F8F" w:rsidRPr="00800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реализован</w:t>
      </w:r>
      <w:r w:rsidR="00C4443E" w:rsidRPr="00800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полностью. Работы, выполненные в рамках государственного задания, зарегистрированы в единой государственной информационной системе учета.</w:t>
      </w:r>
    </w:p>
    <w:p w:rsidR="00FD41FD" w:rsidRPr="00800F8F" w:rsidRDefault="00FD41FD" w:rsidP="00081E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D41FD" w:rsidRPr="00800F8F" w:rsidSect="009126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75" w:rsidRDefault="005D4F75" w:rsidP="00723D64">
      <w:pPr>
        <w:spacing w:after="0" w:line="240" w:lineRule="auto"/>
      </w:pPr>
      <w:r>
        <w:separator/>
      </w:r>
    </w:p>
  </w:endnote>
  <w:endnote w:type="continuationSeparator" w:id="0">
    <w:p w:rsidR="005D4F75" w:rsidRDefault="005D4F75" w:rsidP="0072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125892"/>
      <w:docPartObj>
        <w:docPartGallery w:val="Page Numbers (Bottom of Page)"/>
        <w:docPartUnique/>
      </w:docPartObj>
    </w:sdtPr>
    <w:sdtEndPr/>
    <w:sdtContent>
      <w:p w:rsidR="00723D64" w:rsidRDefault="00723D6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762">
          <w:rPr>
            <w:noProof/>
          </w:rPr>
          <w:t>5</w:t>
        </w:r>
        <w:r>
          <w:fldChar w:fldCharType="end"/>
        </w:r>
      </w:p>
    </w:sdtContent>
  </w:sdt>
  <w:p w:rsidR="00723D64" w:rsidRDefault="00723D6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75" w:rsidRDefault="005D4F75" w:rsidP="00723D64">
      <w:pPr>
        <w:spacing w:after="0" w:line="240" w:lineRule="auto"/>
      </w:pPr>
      <w:r>
        <w:separator/>
      </w:r>
    </w:p>
  </w:footnote>
  <w:footnote w:type="continuationSeparator" w:id="0">
    <w:p w:rsidR="005D4F75" w:rsidRDefault="005D4F75" w:rsidP="00723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7BD"/>
    <w:multiLevelType w:val="multilevel"/>
    <w:tmpl w:val="FB52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E37A8"/>
    <w:multiLevelType w:val="hybridMultilevel"/>
    <w:tmpl w:val="F830CB46"/>
    <w:lvl w:ilvl="0" w:tplc="47BC6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965F4F"/>
    <w:multiLevelType w:val="hybridMultilevel"/>
    <w:tmpl w:val="55E49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E143EA"/>
    <w:multiLevelType w:val="multilevel"/>
    <w:tmpl w:val="47F8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43CC7"/>
    <w:multiLevelType w:val="multilevel"/>
    <w:tmpl w:val="A338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B06603"/>
    <w:multiLevelType w:val="hybridMultilevel"/>
    <w:tmpl w:val="B0D69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8016F3"/>
    <w:multiLevelType w:val="hybridMultilevel"/>
    <w:tmpl w:val="DD4C568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11427"/>
    <w:multiLevelType w:val="multilevel"/>
    <w:tmpl w:val="8EF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BD57B0"/>
    <w:multiLevelType w:val="hybridMultilevel"/>
    <w:tmpl w:val="63682858"/>
    <w:lvl w:ilvl="0" w:tplc="2926FF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C8FA9994">
      <w:numFmt w:val="none"/>
      <w:lvlText w:val=""/>
      <w:lvlJc w:val="left"/>
      <w:pPr>
        <w:tabs>
          <w:tab w:val="num" w:pos="360"/>
        </w:tabs>
      </w:pPr>
    </w:lvl>
    <w:lvl w:ilvl="2" w:tplc="699C1DF4">
      <w:numFmt w:val="none"/>
      <w:lvlText w:val=""/>
      <w:lvlJc w:val="left"/>
      <w:pPr>
        <w:tabs>
          <w:tab w:val="num" w:pos="360"/>
        </w:tabs>
      </w:pPr>
    </w:lvl>
    <w:lvl w:ilvl="3" w:tplc="718EEC0A">
      <w:numFmt w:val="none"/>
      <w:lvlText w:val=""/>
      <w:lvlJc w:val="left"/>
      <w:pPr>
        <w:tabs>
          <w:tab w:val="num" w:pos="360"/>
        </w:tabs>
      </w:pPr>
    </w:lvl>
    <w:lvl w:ilvl="4" w:tplc="B9DA6BAA">
      <w:numFmt w:val="none"/>
      <w:lvlText w:val=""/>
      <w:lvlJc w:val="left"/>
      <w:pPr>
        <w:tabs>
          <w:tab w:val="num" w:pos="360"/>
        </w:tabs>
      </w:pPr>
    </w:lvl>
    <w:lvl w:ilvl="5" w:tplc="FA9CEE1A">
      <w:numFmt w:val="none"/>
      <w:lvlText w:val=""/>
      <w:lvlJc w:val="left"/>
      <w:pPr>
        <w:tabs>
          <w:tab w:val="num" w:pos="360"/>
        </w:tabs>
      </w:pPr>
    </w:lvl>
    <w:lvl w:ilvl="6" w:tplc="1C7C3C50">
      <w:numFmt w:val="none"/>
      <w:lvlText w:val=""/>
      <w:lvlJc w:val="left"/>
      <w:pPr>
        <w:tabs>
          <w:tab w:val="num" w:pos="360"/>
        </w:tabs>
      </w:pPr>
    </w:lvl>
    <w:lvl w:ilvl="7" w:tplc="355EAC78">
      <w:numFmt w:val="none"/>
      <w:lvlText w:val=""/>
      <w:lvlJc w:val="left"/>
      <w:pPr>
        <w:tabs>
          <w:tab w:val="num" w:pos="360"/>
        </w:tabs>
      </w:pPr>
    </w:lvl>
    <w:lvl w:ilvl="8" w:tplc="ED5EB9E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B8A3173"/>
    <w:multiLevelType w:val="hybridMultilevel"/>
    <w:tmpl w:val="A4246D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59"/>
    <w:rsid w:val="0006355A"/>
    <w:rsid w:val="00081E6F"/>
    <w:rsid w:val="000C1728"/>
    <w:rsid w:val="000D5E74"/>
    <w:rsid w:val="000F1B0D"/>
    <w:rsid w:val="0016533A"/>
    <w:rsid w:val="00172685"/>
    <w:rsid w:val="00180025"/>
    <w:rsid w:val="00184552"/>
    <w:rsid w:val="001A3D3C"/>
    <w:rsid w:val="001D473F"/>
    <w:rsid w:val="001E015F"/>
    <w:rsid w:val="001F02A2"/>
    <w:rsid w:val="00217FB0"/>
    <w:rsid w:val="0028684B"/>
    <w:rsid w:val="00297386"/>
    <w:rsid w:val="002F63DB"/>
    <w:rsid w:val="0034342B"/>
    <w:rsid w:val="00362EB4"/>
    <w:rsid w:val="0037239F"/>
    <w:rsid w:val="00375268"/>
    <w:rsid w:val="003A2A44"/>
    <w:rsid w:val="003C0BFD"/>
    <w:rsid w:val="00433642"/>
    <w:rsid w:val="00434B5A"/>
    <w:rsid w:val="004352FB"/>
    <w:rsid w:val="00437DD0"/>
    <w:rsid w:val="00443F7A"/>
    <w:rsid w:val="004625FB"/>
    <w:rsid w:val="00476FA7"/>
    <w:rsid w:val="004B351B"/>
    <w:rsid w:val="004D24DF"/>
    <w:rsid w:val="00526638"/>
    <w:rsid w:val="00545665"/>
    <w:rsid w:val="005C0B2C"/>
    <w:rsid w:val="005D4F75"/>
    <w:rsid w:val="00606031"/>
    <w:rsid w:val="0068760E"/>
    <w:rsid w:val="006913AB"/>
    <w:rsid w:val="006A443E"/>
    <w:rsid w:val="006B4762"/>
    <w:rsid w:val="006D03DA"/>
    <w:rsid w:val="006F3E2D"/>
    <w:rsid w:val="00723D64"/>
    <w:rsid w:val="00725BC7"/>
    <w:rsid w:val="00741606"/>
    <w:rsid w:val="00757259"/>
    <w:rsid w:val="007642B3"/>
    <w:rsid w:val="00774BC1"/>
    <w:rsid w:val="007C33F7"/>
    <w:rsid w:val="007C4AE7"/>
    <w:rsid w:val="007D0AF3"/>
    <w:rsid w:val="007D7744"/>
    <w:rsid w:val="007F4E9F"/>
    <w:rsid w:val="00800F8F"/>
    <w:rsid w:val="0083558B"/>
    <w:rsid w:val="008A0D00"/>
    <w:rsid w:val="008A79D2"/>
    <w:rsid w:val="008B4C73"/>
    <w:rsid w:val="008D77DE"/>
    <w:rsid w:val="008E70F2"/>
    <w:rsid w:val="00904D24"/>
    <w:rsid w:val="00912651"/>
    <w:rsid w:val="00936C1A"/>
    <w:rsid w:val="00964849"/>
    <w:rsid w:val="0097200B"/>
    <w:rsid w:val="00972EE7"/>
    <w:rsid w:val="00976362"/>
    <w:rsid w:val="009B1B50"/>
    <w:rsid w:val="009B50BF"/>
    <w:rsid w:val="009E3B78"/>
    <w:rsid w:val="009E4EDB"/>
    <w:rsid w:val="00A00085"/>
    <w:rsid w:val="00A17339"/>
    <w:rsid w:val="00A234EC"/>
    <w:rsid w:val="00A24C58"/>
    <w:rsid w:val="00A42374"/>
    <w:rsid w:val="00A769FE"/>
    <w:rsid w:val="00B11FAE"/>
    <w:rsid w:val="00B14178"/>
    <w:rsid w:val="00B15CB4"/>
    <w:rsid w:val="00B2756B"/>
    <w:rsid w:val="00B9797B"/>
    <w:rsid w:val="00BA6C53"/>
    <w:rsid w:val="00BD2459"/>
    <w:rsid w:val="00BE06F7"/>
    <w:rsid w:val="00BE381D"/>
    <w:rsid w:val="00BE6A02"/>
    <w:rsid w:val="00C15132"/>
    <w:rsid w:val="00C24110"/>
    <w:rsid w:val="00C25A94"/>
    <w:rsid w:val="00C27103"/>
    <w:rsid w:val="00C4443E"/>
    <w:rsid w:val="00C45886"/>
    <w:rsid w:val="00C5660D"/>
    <w:rsid w:val="00C929CD"/>
    <w:rsid w:val="00D20CB1"/>
    <w:rsid w:val="00D966E9"/>
    <w:rsid w:val="00DB0AC5"/>
    <w:rsid w:val="00DC3A79"/>
    <w:rsid w:val="00E06AB8"/>
    <w:rsid w:val="00E164F4"/>
    <w:rsid w:val="00E77A5E"/>
    <w:rsid w:val="00E80B34"/>
    <w:rsid w:val="00E84CC7"/>
    <w:rsid w:val="00E868F0"/>
    <w:rsid w:val="00EA3923"/>
    <w:rsid w:val="00F072BA"/>
    <w:rsid w:val="00F42E00"/>
    <w:rsid w:val="00F51970"/>
    <w:rsid w:val="00F821FC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982A"/>
  <w15:chartTrackingRefBased/>
  <w15:docId w15:val="{4785BFB7-D800-4011-8C0E-D4EE696D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4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B4C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4C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4C73"/>
    <w:rPr>
      <w:color w:val="4A82BB"/>
      <w:u w:val="single"/>
    </w:rPr>
  </w:style>
  <w:style w:type="paragraph" w:styleId="a4">
    <w:name w:val="Normal (Web)"/>
    <w:basedOn w:val="a"/>
    <w:uiPriority w:val="99"/>
    <w:semiHidden/>
    <w:unhideWhenUsed/>
    <w:rsid w:val="008B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03DA"/>
    <w:pPr>
      <w:ind w:left="720"/>
      <w:contextualSpacing/>
    </w:pPr>
  </w:style>
  <w:style w:type="character" w:customStyle="1" w:styleId="highlight">
    <w:name w:val="highlight"/>
    <w:basedOn w:val="a0"/>
    <w:rsid w:val="00A42374"/>
  </w:style>
  <w:style w:type="paragraph" w:styleId="a6">
    <w:name w:val="Balloon Text"/>
    <w:basedOn w:val="a"/>
    <w:link w:val="a7"/>
    <w:uiPriority w:val="99"/>
    <w:semiHidden/>
    <w:unhideWhenUsed/>
    <w:rsid w:val="00C5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60D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972E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72E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2">
    <w:name w:val="s2"/>
    <w:rsid w:val="000F1B0D"/>
  </w:style>
  <w:style w:type="paragraph" w:styleId="2">
    <w:name w:val="Body Text 2"/>
    <w:basedOn w:val="a"/>
    <w:link w:val="20"/>
    <w:uiPriority w:val="99"/>
    <w:semiHidden/>
    <w:unhideWhenUsed/>
    <w:rsid w:val="00F42E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E00"/>
  </w:style>
  <w:style w:type="paragraph" w:styleId="aa">
    <w:name w:val="No Spacing"/>
    <w:qFormat/>
    <w:rsid w:val="00972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23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3D64"/>
  </w:style>
  <w:style w:type="paragraph" w:styleId="ad">
    <w:name w:val="footer"/>
    <w:basedOn w:val="a"/>
    <w:link w:val="ae"/>
    <w:uiPriority w:val="99"/>
    <w:unhideWhenUsed/>
    <w:rsid w:val="00723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3D64"/>
  </w:style>
  <w:style w:type="paragraph" w:customStyle="1" w:styleId="ConsPlusNormal">
    <w:name w:val="ConsPlusNormal"/>
    <w:rsid w:val="00BD2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tyle2131">
    <w:name w:val="style2131"/>
    <w:rsid w:val="002F63DB"/>
    <w:rPr>
      <w:b w:val="0"/>
      <w:b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644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9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7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68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8FA5B-9977-4359-B374-8D1DFF4A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Батура Инна Николаевна</dc:creator>
  <cp:keywords/>
  <dc:description/>
  <cp:lastModifiedBy>Иванова Анна Николаевна</cp:lastModifiedBy>
  <cp:revision>5</cp:revision>
  <cp:lastPrinted>2017-02-16T06:20:00Z</cp:lastPrinted>
  <dcterms:created xsi:type="dcterms:W3CDTF">2017-02-14T08:13:00Z</dcterms:created>
  <dcterms:modified xsi:type="dcterms:W3CDTF">2017-02-16T06:48:00Z</dcterms:modified>
</cp:coreProperties>
</file>