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1D" w:rsidRDefault="0071014B" w:rsidP="006D6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4B">
        <w:rPr>
          <w:rFonts w:ascii="Times New Roman" w:hAnsi="Times New Roman" w:cs="Times New Roman"/>
          <w:b/>
          <w:sz w:val="24"/>
          <w:szCs w:val="24"/>
        </w:rPr>
        <w:t>Разработка государственных стандартных образцов (ГСО) тилозина и доксициклина.</w:t>
      </w:r>
    </w:p>
    <w:p w:rsidR="006D651D" w:rsidRPr="00394CA8" w:rsidRDefault="006D651D" w:rsidP="006D6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EF1612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EF1612" w:rsidRPr="003F67D4" w:rsidRDefault="0071014B" w:rsidP="00EF1612">
            <w:pPr>
              <w:jc w:val="both"/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 xml:space="preserve">Разработка государственных стандартных образцов (ГСО) тилозина и доксициклина. 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71014B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D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2020</w:t>
            </w:r>
            <w:r w:rsidR="00FC50A9">
              <w:rPr>
                <w:rFonts w:ascii="Times New Roman" w:hAnsi="Times New Roman" w:cs="Times New Roman"/>
              </w:rPr>
              <w:t xml:space="preserve"> год</w:t>
            </w:r>
            <w:r w:rsidR="001D6DAA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A75F87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 xml:space="preserve">Выполнение функций по контролю и надзору </w:t>
            </w:r>
            <w:r>
              <w:rPr>
                <w:rFonts w:ascii="Times New Roman" w:hAnsi="Times New Roman" w:cs="Times New Roman"/>
              </w:rPr>
              <w:t xml:space="preserve">в сфере ветеринарии, функции по </w:t>
            </w:r>
            <w:r w:rsidRPr="0071014B">
              <w:rPr>
                <w:rFonts w:ascii="Times New Roman" w:hAnsi="Times New Roman" w:cs="Times New Roman"/>
              </w:rPr>
              <w:t>защите населения от болезней, общих для чел</w:t>
            </w:r>
            <w:r>
              <w:rPr>
                <w:rFonts w:ascii="Times New Roman" w:hAnsi="Times New Roman" w:cs="Times New Roman"/>
              </w:rPr>
              <w:t xml:space="preserve">овека и животных невозможно без </w:t>
            </w:r>
            <w:r w:rsidRPr="0071014B">
              <w:rPr>
                <w:rFonts w:ascii="Times New Roman" w:hAnsi="Times New Roman" w:cs="Times New Roman"/>
              </w:rPr>
              <w:t>проведения измерений в испытательных лабораториях. Ключевая задача лабораторий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– получение достов</w:t>
            </w:r>
            <w:r>
              <w:rPr>
                <w:rFonts w:ascii="Times New Roman" w:hAnsi="Times New Roman" w:cs="Times New Roman"/>
              </w:rPr>
              <w:t xml:space="preserve">ерных, сопоставимых результатов измерений, обеспечивающих </w:t>
            </w:r>
            <w:r w:rsidRPr="0071014B">
              <w:rPr>
                <w:rFonts w:ascii="Times New Roman" w:hAnsi="Times New Roman" w:cs="Times New Roman"/>
              </w:rPr>
              <w:t>доказательную базу. Определенная часть измер</w:t>
            </w:r>
            <w:r>
              <w:rPr>
                <w:rFonts w:ascii="Times New Roman" w:hAnsi="Times New Roman" w:cs="Times New Roman"/>
              </w:rPr>
              <w:t xml:space="preserve">ений, проводимая испытательными </w:t>
            </w:r>
            <w:r w:rsidRPr="0071014B">
              <w:rPr>
                <w:rFonts w:ascii="Times New Roman" w:hAnsi="Times New Roman" w:cs="Times New Roman"/>
              </w:rPr>
              <w:t>лабораториями, относится к измерениям показателей качества и безопасности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проду</w:t>
            </w:r>
            <w:r>
              <w:rPr>
                <w:rFonts w:ascii="Times New Roman" w:hAnsi="Times New Roman" w:cs="Times New Roman"/>
              </w:rPr>
              <w:t xml:space="preserve">кции, поступающей из-за рубежа. </w:t>
            </w:r>
            <w:r w:rsidRPr="0071014B">
              <w:rPr>
                <w:rFonts w:ascii="Times New Roman" w:hAnsi="Times New Roman" w:cs="Times New Roman"/>
              </w:rPr>
              <w:t>В целях совершенствования правовой основы</w:t>
            </w:r>
            <w:r>
              <w:rPr>
                <w:rFonts w:ascii="Times New Roman" w:hAnsi="Times New Roman" w:cs="Times New Roman"/>
              </w:rPr>
              <w:t xml:space="preserve"> деятельности субъектов в сфере </w:t>
            </w:r>
            <w:r w:rsidRPr="0071014B">
              <w:rPr>
                <w:rFonts w:ascii="Times New Roman" w:hAnsi="Times New Roman" w:cs="Times New Roman"/>
              </w:rPr>
              <w:t>обращения лекарственных средств для ветери</w:t>
            </w:r>
            <w:r>
              <w:rPr>
                <w:rFonts w:ascii="Times New Roman" w:hAnsi="Times New Roman" w:cs="Times New Roman"/>
              </w:rPr>
              <w:t xml:space="preserve">нарного применения, определения </w:t>
            </w:r>
            <w:r w:rsidRPr="0071014B">
              <w:rPr>
                <w:rFonts w:ascii="Times New Roman" w:hAnsi="Times New Roman" w:cs="Times New Roman"/>
              </w:rPr>
              <w:t>остаточных количеств антибиотиков в продуктах животн</w:t>
            </w:r>
            <w:r>
              <w:rPr>
                <w:rFonts w:ascii="Times New Roman" w:hAnsi="Times New Roman" w:cs="Times New Roman"/>
              </w:rPr>
              <w:t xml:space="preserve">оводства и изучения </w:t>
            </w:r>
            <w:r w:rsidRPr="0071014B">
              <w:rPr>
                <w:rFonts w:ascii="Times New Roman" w:hAnsi="Times New Roman" w:cs="Times New Roman"/>
              </w:rPr>
              <w:t>чувствительности патогенных микроорганизмов к антибиотикам, возникла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необходимость совершенствования подходов к оц</w:t>
            </w:r>
            <w:r>
              <w:rPr>
                <w:rFonts w:ascii="Times New Roman" w:hAnsi="Times New Roman" w:cs="Times New Roman"/>
              </w:rPr>
              <w:t xml:space="preserve">енке результатов исследований в </w:t>
            </w:r>
            <w:r w:rsidRPr="0071014B">
              <w:rPr>
                <w:rFonts w:ascii="Times New Roman" w:hAnsi="Times New Roman" w:cs="Times New Roman"/>
              </w:rPr>
              <w:t>работе со стандартными образцами.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Согласно требованиям Федерального закона от 26.06.2008 №</w:t>
            </w:r>
            <w:r>
              <w:rPr>
                <w:rFonts w:ascii="Times New Roman" w:hAnsi="Times New Roman" w:cs="Times New Roman"/>
              </w:rPr>
              <w:t xml:space="preserve">102-ФЗ «Об </w:t>
            </w:r>
            <w:r w:rsidRPr="0071014B">
              <w:rPr>
                <w:rFonts w:ascii="Times New Roman" w:hAnsi="Times New Roman" w:cs="Times New Roman"/>
              </w:rPr>
              <w:t>обеспечении единства измерений», в сфере го</w:t>
            </w:r>
            <w:r>
              <w:rPr>
                <w:rFonts w:ascii="Times New Roman" w:hAnsi="Times New Roman" w:cs="Times New Roman"/>
              </w:rPr>
              <w:t xml:space="preserve">сударственного регулирования, в </w:t>
            </w:r>
            <w:r w:rsidRPr="0071014B">
              <w:rPr>
                <w:rFonts w:ascii="Times New Roman" w:hAnsi="Times New Roman" w:cs="Times New Roman"/>
              </w:rPr>
              <w:t>которую также входит «осуществление ветеринарной деятельности», и «выполнение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работ по оценке соответствия промышленной продук</w:t>
            </w:r>
            <w:r>
              <w:rPr>
                <w:rFonts w:ascii="Times New Roman" w:hAnsi="Times New Roman" w:cs="Times New Roman"/>
              </w:rPr>
              <w:t xml:space="preserve">ции и продукции других видов, а </w:t>
            </w:r>
            <w:r w:rsidRPr="0071014B">
              <w:rPr>
                <w:rFonts w:ascii="Times New Roman" w:hAnsi="Times New Roman" w:cs="Times New Roman"/>
              </w:rPr>
              <w:t>также иных объектов установленным законод</w:t>
            </w:r>
            <w:r>
              <w:rPr>
                <w:rFonts w:ascii="Times New Roman" w:hAnsi="Times New Roman" w:cs="Times New Roman"/>
              </w:rPr>
              <w:t xml:space="preserve">ательством Российской Федерации </w:t>
            </w:r>
            <w:r w:rsidRPr="0071014B">
              <w:rPr>
                <w:rFonts w:ascii="Times New Roman" w:hAnsi="Times New Roman" w:cs="Times New Roman"/>
              </w:rPr>
              <w:t>обязательным требованиям», необходимо применение стандартных образцов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утвержденного типа (ГСО). </w:t>
            </w:r>
            <w:r w:rsidRPr="0071014B">
              <w:rPr>
                <w:rFonts w:ascii="Times New Roman" w:hAnsi="Times New Roman" w:cs="Times New Roman"/>
              </w:rPr>
              <w:t>Стандартный образец утвержденного типа - стандартный образец вещества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(материала) с установленными по результатам исп</w:t>
            </w:r>
            <w:r>
              <w:rPr>
                <w:rFonts w:ascii="Times New Roman" w:hAnsi="Times New Roman" w:cs="Times New Roman"/>
              </w:rPr>
              <w:t xml:space="preserve">ытаний значениями одной и более </w:t>
            </w:r>
            <w:r w:rsidRPr="0071014B">
              <w:rPr>
                <w:rFonts w:ascii="Times New Roman" w:hAnsi="Times New Roman" w:cs="Times New Roman"/>
              </w:rPr>
              <w:t>величин, характеризующих состав или свой</w:t>
            </w:r>
            <w:r>
              <w:rPr>
                <w:rFonts w:ascii="Times New Roman" w:hAnsi="Times New Roman" w:cs="Times New Roman"/>
              </w:rPr>
              <w:t xml:space="preserve">ство этого вещества (материала) </w:t>
            </w:r>
            <w:r w:rsidRPr="0071014B">
              <w:rPr>
                <w:rFonts w:ascii="Times New Roman" w:hAnsi="Times New Roman" w:cs="Times New Roman"/>
              </w:rPr>
              <w:t>(Федеральный закон от 26.06.2008 №102-ФЗ «Об обеспечении единства измерений»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(ред. от 13.07.2015). </w:t>
            </w:r>
            <w:r w:rsidRPr="0071014B">
              <w:rPr>
                <w:rFonts w:ascii="Times New Roman" w:hAnsi="Times New Roman" w:cs="Times New Roman"/>
              </w:rPr>
              <w:t>Стандартные образцы являются одним из</w:t>
            </w:r>
            <w:r>
              <w:rPr>
                <w:rFonts w:ascii="Times New Roman" w:hAnsi="Times New Roman" w:cs="Times New Roman"/>
              </w:rPr>
              <w:t xml:space="preserve"> ключевых средств обеспечения </w:t>
            </w:r>
            <w:r w:rsidRPr="0071014B">
              <w:rPr>
                <w:rFonts w:ascii="Times New Roman" w:hAnsi="Times New Roman" w:cs="Times New Roman"/>
              </w:rPr>
              <w:t>единства, сопоставимости и прослеживаемости результатов измерений. Являясь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одним из доступных и эффективных сре</w:t>
            </w:r>
            <w:r>
              <w:rPr>
                <w:rFonts w:ascii="Times New Roman" w:hAnsi="Times New Roman" w:cs="Times New Roman"/>
              </w:rPr>
              <w:t xml:space="preserve">дств передачи единицы величины, </w:t>
            </w:r>
            <w:r w:rsidRPr="0071014B">
              <w:rPr>
                <w:rFonts w:ascii="Times New Roman" w:hAnsi="Times New Roman" w:cs="Times New Roman"/>
              </w:rPr>
              <w:t xml:space="preserve">стандартные образцы широко используются </w:t>
            </w:r>
            <w:r>
              <w:rPr>
                <w:rFonts w:ascii="Times New Roman" w:hAnsi="Times New Roman" w:cs="Times New Roman"/>
              </w:rPr>
              <w:t xml:space="preserve">в измерительных (испытательных) </w:t>
            </w:r>
            <w:r w:rsidRPr="0071014B">
              <w:rPr>
                <w:rFonts w:ascii="Times New Roman" w:hAnsi="Times New Roman" w:cs="Times New Roman"/>
              </w:rPr>
              <w:t>лабораториях разных стран для метрологического обеспечения средств измерений,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 измерений. </w:t>
            </w:r>
            <w:r w:rsidRPr="0071014B">
              <w:rPr>
                <w:rFonts w:ascii="Times New Roman" w:hAnsi="Times New Roman" w:cs="Times New Roman"/>
              </w:rPr>
              <w:t>Несмотря на то, что Государственный реестр</w:t>
            </w:r>
            <w:r>
              <w:rPr>
                <w:rFonts w:ascii="Times New Roman" w:hAnsi="Times New Roman" w:cs="Times New Roman"/>
              </w:rPr>
              <w:t xml:space="preserve"> утвержденных типов стандартных </w:t>
            </w:r>
            <w:r w:rsidRPr="0071014B">
              <w:rPr>
                <w:rFonts w:ascii="Times New Roman" w:hAnsi="Times New Roman" w:cs="Times New Roman"/>
              </w:rPr>
              <w:t xml:space="preserve">образцов содержит 11020 типов стандартных образцов </w:t>
            </w:r>
            <w:r>
              <w:rPr>
                <w:rFonts w:ascii="Times New Roman" w:hAnsi="Times New Roman" w:cs="Times New Roman"/>
              </w:rPr>
              <w:t xml:space="preserve">по состоянию на 2019 г., из них </w:t>
            </w:r>
            <w:r w:rsidRPr="0071014B">
              <w:rPr>
                <w:rFonts w:ascii="Times New Roman" w:hAnsi="Times New Roman" w:cs="Times New Roman"/>
              </w:rPr>
              <w:t>только 3795 имеют действующие свидетельст</w:t>
            </w:r>
            <w:r>
              <w:rPr>
                <w:rFonts w:ascii="Times New Roman" w:hAnsi="Times New Roman" w:cs="Times New Roman"/>
              </w:rPr>
              <w:t xml:space="preserve">ва, среди которых всего лишь 5% </w:t>
            </w:r>
            <w:r w:rsidRPr="0071014B">
              <w:rPr>
                <w:rFonts w:ascii="Times New Roman" w:hAnsi="Times New Roman" w:cs="Times New Roman"/>
              </w:rPr>
              <w:t>используется для проведения измерений в облас</w:t>
            </w:r>
            <w:r>
              <w:rPr>
                <w:rFonts w:ascii="Times New Roman" w:hAnsi="Times New Roman" w:cs="Times New Roman"/>
              </w:rPr>
              <w:t xml:space="preserve">ти сельского хозяйства, пищевой </w:t>
            </w:r>
            <w:r w:rsidRPr="0071014B">
              <w:rPr>
                <w:rFonts w:ascii="Times New Roman" w:hAnsi="Times New Roman" w:cs="Times New Roman"/>
              </w:rPr>
              <w:t>продукции. Учитывая вышесказанное, разработка стандартных образцов актуальна и</w:t>
            </w:r>
          </w:p>
          <w:p w:rsidR="0071014B" w:rsidRPr="0071014B" w:rsidRDefault="0071014B" w:rsidP="0071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необходима. </w:t>
            </w:r>
            <w:r w:rsidRPr="0071014B">
              <w:rPr>
                <w:rFonts w:ascii="Times New Roman" w:hAnsi="Times New Roman" w:cs="Times New Roman"/>
              </w:rPr>
              <w:t>Ввиду большого количества лекарственн</w:t>
            </w:r>
            <w:r>
              <w:rPr>
                <w:rFonts w:ascii="Times New Roman" w:hAnsi="Times New Roman" w:cs="Times New Roman"/>
              </w:rPr>
              <w:t xml:space="preserve">ых препаратов для ветеринарного </w:t>
            </w:r>
            <w:r w:rsidRPr="0071014B">
              <w:rPr>
                <w:rFonts w:ascii="Times New Roman" w:hAnsi="Times New Roman" w:cs="Times New Roman"/>
              </w:rPr>
              <w:t>применения, внесенных в государственный реестр лекарственных средств для</w:t>
            </w:r>
          </w:p>
          <w:p w:rsidR="00EF1612" w:rsidRDefault="0071014B" w:rsidP="006D651D">
            <w:pPr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lastRenderedPageBreak/>
              <w:t>ветеринарного применения, которые содержат в своем</w:t>
            </w:r>
            <w:r>
              <w:rPr>
                <w:rFonts w:ascii="Times New Roman" w:hAnsi="Times New Roman" w:cs="Times New Roman"/>
              </w:rPr>
              <w:t xml:space="preserve"> составе доксициклин и тилозин, </w:t>
            </w:r>
            <w:r w:rsidRPr="0071014B">
              <w:rPr>
                <w:rFonts w:ascii="Times New Roman" w:hAnsi="Times New Roman" w:cs="Times New Roman"/>
              </w:rPr>
              <w:t>а также большого количества обнаружений остатков</w:t>
            </w:r>
            <w:r>
              <w:rPr>
                <w:rFonts w:ascii="Times New Roman" w:hAnsi="Times New Roman" w:cs="Times New Roman"/>
              </w:rPr>
              <w:t xml:space="preserve"> данных антибактериальных </w:t>
            </w:r>
            <w:r w:rsidRPr="0071014B">
              <w:rPr>
                <w:rFonts w:ascii="Times New Roman" w:hAnsi="Times New Roman" w:cs="Times New Roman"/>
              </w:rPr>
              <w:t>веществ в рамках мониторинга безопасности пищев</w:t>
            </w:r>
            <w:r>
              <w:rPr>
                <w:rFonts w:ascii="Times New Roman" w:hAnsi="Times New Roman" w:cs="Times New Roman"/>
              </w:rPr>
              <w:t xml:space="preserve">ой продукции, будут разработаны </w:t>
            </w:r>
            <w:r w:rsidRPr="0071014B">
              <w:rPr>
                <w:rFonts w:ascii="Times New Roman" w:hAnsi="Times New Roman" w:cs="Times New Roman"/>
              </w:rPr>
              <w:t>два стандартных образца утвержденного тип</w:t>
            </w:r>
            <w:r>
              <w:rPr>
                <w:rFonts w:ascii="Times New Roman" w:hAnsi="Times New Roman" w:cs="Times New Roman"/>
              </w:rPr>
              <w:t xml:space="preserve">а – стандартный образец состава </w:t>
            </w:r>
            <w:r w:rsidRPr="0071014B">
              <w:rPr>
                <w:rFonts w:ascii="Times New Roman" w:hAnsi="Times New Roman" w:cs="Times New Roman"/>
              </w:rPr>
              <w:t>доксициклина и станд</w:t>
            </w:r>
            <w:r w:rsidR="002912EE">
              <w:rPr>
                <w:rFonts w:ascii="Times New Roman" w:hAnsi="Times New Roman" w:cs="Times New Roman"/>
              </w:rPr>
              <w:t>артный образец состава тилозина.</w:t>
            </w:r>
          </w:p>
          <w:p w:rsidR="002912EE" w:rsidRPr="005F2089" w:rsidRDefault="002912EE" w:rsidP="006D651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6373" w:type="dxa"/>
          </w:tcPr>
          <w:p w:rsidR="006D651D" w:rsidRPr="00FC50A9" w:rsidRDefault="0071014B" w:rsidP="00710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1014B">
              <w:rPr>
                <w:rFonts w:ascii="Times New Roman" w:hAnsi="Times New Roman" w:cs="Times New Roman"/>
              </w:rPr>
              <w:t xml:space="preserve">азработка стандартных образцов </w:t>
            </w:r>
            <w:r>
              <w:rPr>
                <w:rFonts w:ascii="Times New Roman" w:hAnsi="Times New Roman" w:cs="Times New Roman"/>
              </w:rPr>
              <w:t xml:space="preserve">утвержденного типа доксициклина </w:t>
            </w:r>
            <w:r w:rsidRPr="0071014B">
              <w:rPr>
                <w:rFonts w:ascii="Times New Roman" w:hAnsi="Times New Roman" w:cs="Times New Roman"/>
              </w:rPr>
              <w:t xml:space="preserve">и тилозина. </w:t>
            </w:r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71014B" w:rsidRPr="0071014B" w:rsidRDefault="0071014B" w:rsidP="0071014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 xml:space="preserve">Впервые в Российской Федерации будут </w:t>
            </w:r>
            <w:r>
              <w:rPr>
                <w:rFonts w:ascii="Times New Roman" w:hAnsi="Times New Roman" w:cs="Times New Roman"/>
              </w:rPr>
              <w:t xml:space="preserve">разработаны стандартные образцы антибактериальных веществ </w:t>
            </w:r>
            <w:r w:rsidRPr="0071014B">
              <w:rPr>
                <w:rFonts w:ascii="Times New Roman" w:hAnsi="Times New Roman" w:cs="Times New Roman"/>
              </w:rPr>
              <w:t>утвержденного типа: состава доксициклина и состава</w:t>
            </w:r>
          </w:p>
          <w:p w:rsidR="0071014B" w:rsidRPr="0071014B" w:rsidRDefault="0071014B" w:rsidP="0071014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 xml:space="preserve">тилозина с </w:t>
            </w:r>
            <w:r>
              <w:rPr>
                <w:rFonts w:ascii="Times New Roman" w:hAnsi="Times New Roman" w:cs="Times New Roman"/>
              </w:rPr>
              <w:t xml:space="preserve">установленными метрологическими характеристиками, при контроле </w:t>
            </w:r>
            <w:r w:rsidRPr="0071014B">
              <w:rPr>
                <w:rFonts w:ascii="Times New Roman" w:hAnsi="Times New Roman" w:cs="Times New Roman"/>
              </w:rPr>
              <w:t>качества антибактериальных лекарственных средств отечественного и зарубежного</w:t>
            </w:r>
          </w:p>
          <w:p w:rsidR="00EF1612" w:rsidRDefault="0071014B" w:rsidP="0071014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71014B">
              <w:rPr>
                <w:rFonts w:ascii="Times New Roman" w:hAnsi="Times New Roman" w:cs="Times New Roman"/>
              </w:rPr>
              <w:t>производства в рамках выполнения Госуд</w:t>
            </w:r>
            <w:r>
              <w:rPr>
                <w:rFonts w:ascii="Times New Roman" w:hAnsi="Times New Roman" w:cs="Times New Roman"/>
              </w:rPr>
              <w:t xml:space="preserve">арственных работ: «Исследование </w:t>
            </w:r>
            <w:r w:rsidRPr="0071014B">
              <w:rPr>
                <w:rFonts w:ascii="Times New Roman" w:hAnsi="Times New Roman" w:cs="Times New Roman"/>
              </w:rPr>
              <w:t>лекарственных средств для ветеринарного применен</w:t>
            </w:r>
            <w:r>
              <w:rPr>
                <w:rFonts w:ascii="Times New Roman" w:hAnsi="Times New Roman" w:cs="Times New Roman"/>
              </w:rPr>
              <w:t xml:space="preserve">ия» и «Экспертиза лекарственных </w:t>
            </w:r>
            <w:r w:rsidRPr="0071014B">
              <w:rPr>
                <w:rFonts w:ascii="Times New Roman" w:hAnsi="Times New Roman" w:cs="Times New Roman"/>
              </w:rPr>
              <w:t>средств для ветеринарного применения», с целью о</w:t>
            </w:r>
            <w:r>
              <w:rPr>
                <w:rFonts w:ascii="Times New Roman" w:hAnsi="Times New Roman" w:cs="Times New Roman"/>
              </w:rPr>
              <w:t xml:space="preserve">пределения остаточных количеств </w:t>
            </w:r>
            <w:r w:rsidRPr="0071014B">
              <w:rPr>
                <w:rFonts w:ascii="Times New Roman" w:hAnsi="Times New Roman" w:cs="Times New Roman"/>
              </w:rPr>
              <w:t>антибиотиков в продуктах животноводства</w:t>
            </w:r>
            <w:r>
              <w:rPr>
                <w:rFonts w:ascii="Times New Roman" w:hAnsi="Times New Roman" w:cs="Times New Roman"/>
              </w:rPr>
              <w:t xml:space="preserve"> в рамках Государственных работ «Проведение лабораторных </w:t>
            </w:r>
            <w:r w:rsidRPr="0071014B">
              <w:rPr>
                <w:rFonts w:ascii="Times New Roman" w:hAnsi="Times New Roman" w:cs="Times New Roman"/>
              </w:rPr>
              <w:t xml:space="preserve">исследований </w:t>
            </w:r>
            <w:r>
              <w:rPr>
                <w:rFonts w:ascii="Times New Roman" w:hAnsi="Times New Roman" w:cs="Times New Roman"/>
              </w:rPr>
              <w:t xml:space="preserve">в рамках Плана государственного </w:t>
            </w:r>
            <w:r w:rsidRPr="0071014B">
              <w:rPr>
                <w:rFonts w:ascii="Times New Roman" w:hAnsi="Times New Roman" w:cs="Times New Roman"/>
              </w:rPr>
              <w:t>мониторинга качества и безопасности п</w:t>
            </w:r>
            <w:r>
              <w:rPr>
                <w:rFonts w:ascii="Times New Roman" w:hAnsi="Times New Roman" w:cs="Times New Roman"/>
              </w:rPr>
              <w:t xml:space="preserve">ищевых продуктов» и «Проведение </w:t>
            </w:r>
            <w:r w:rsidRPr="0071014B">
              <w:rPr>
                <w:rFonts w:ascii="Times New Roman" w:hAnsi="Times New Roman" w:cs="Times New Roman"/>
              </w:rPr>
              <w:t>лабораторных исследований сырья, продукции животного про</w:t>
            </w:r>
            <w:r>
              <w:rPr>
                <w:rFonts w:ascii="Times New Roman" w:hAnsi="Times New Roman" w:cs="Times New Roman"/>
              </w:rPr>
              <w:t xml:space="preserve">исхождения, кормов и </w:t>
            </w:r>
            <w:r w:rsidRPr="0071014B">
              <w:rPr>
                <w:rFonts w:ascii="Times New Roman" w:hAnsi="Times New Roman" w:cs="Times New Roman"/>
              </w:rPr>
              <w:t xml:space="preserve">биологического материала в целях обеспечения </w:t>
            </w:r>
            <w:r>
              <w:rPr>
                <w:rFonts w:ascii="Times New Roman" w:hAnsi="Times New Roman" w:cs="Times New Roman"/>
              </w:rPr>
              <w:t xml:space="preserve">качества и безопасности пищевых </w:t>
            </w:r>
            <w:r w:rsidRPr="0071014B">
              <w:rPr>
                <w:rFonts w:ascii="Times New Roman" w:hAnsi="Times New Roman" w:cs="Times New Roman"/>
              </w:rPr>
              <w:t>продуктов»; для изучения чувствительнос</w:t>
            </w:r>
            <w:r>
              <w:rPr>
                <w:rFonts w:ascii="Times New Roman" w:hAnsi="Times New Roman" w:cs="Times New Roman"/>
              </w:rPr>
              <w:t xml:space="preserve">ти патогенных микроорганизмов к </w:t>
            </w:r>
            <w:r w:rsidRPr="0071014B">
              <w:rPr>
                <w:rFonts w:ascii="Times New Roman" w:hAnsi="Times New Roman" w:cs="Times New Roman"/>
              </w:rPr>
              <w:t>антибиотикам; при метрологической атте</w:t>
            </w:r>
            <w:r>
              <w:rPr>
                <w:rFonts w:ascii="Times New Roman" w:hAnsi="Times New Roman" w:cs="Times New Roman"/>
              </w:rPr>
              <w:t xml:space="preserve">стации новых методик выполнения </w:t>
            </w:r>
            <w:r w:rsidRPr="0071014B">
              <w:rPr>
                <w:rFonts w:ascii="Times New Roman" w:hAnsi="Times New Roman" w:cs="Times New Roman"/>
              </w:rPr>
              <w:t>измерений и контроля точности результатов изм</w:t>
            </w:r>
            <w:r>
              <w:rPr>
                <w:rFonts w:ascii="Times New Roman" w:hAnsi="Times New Roman" w:cs="Times New Roman"/>
              </w:rPr>
              <w:t>ерений с использованием физико-</w:t>
            </w:r>
            <w:r w:rsidRPr="0071014B">
              <w:rPr>
                <w:rFonts w:ascii="Times New Roman" w:hAnsi="Times New Roman" w:cs="Times New Roman"/>
              </w:rPr>
              <w:t>химических и биологических методов.</w:t>
            </w:r>
          </w:p>
          <w:p w:rsidR="00AC4521" w:rsidRPr="009D65C5" w:rsidRDefault="00AC4521" w:rsidP="0071014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DC" w:rsidRDefault="000715DC" w:rsidP="00801F67">
      <w:pPr>
        <w:spacing w:after="0" w:line="240" w:lineRule="auto"/>
      </w:pPr>
      <w:r>
        <w:separator/>
      </w:r>
    </w:p>
  </w:endnote>
  <w:endnote w:type="continuationSeparator" w:id="0">
    <w:p w:rsidR="000715DC" w:rsidRDefault="000715DC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DC" w:rsidRDefault="000715DC" w:rsidP="00801F67">
      <w:pPr>
        <w:spacing w:after="0" w:line="240" w:lineRule="auto"/>
      </w:pPr>
      <w:r>
        <w:separator/>
      </w:r>
    </w:p>
  </w:footnote>
  <w:footnote w:type="continuationSeparator" w:id="0">
    <w:p w:rsidR="000715DC" w:rsidRDefault="000715DC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715DC"/>
    <w:rsid w:val="000C6C49"/>
    <w:rsid w:val="00101DDD"/>
    <w:rsid w:val="00107FFB"/>
    <w:rsid w:val="001D6DAA"/>
    <w:rsid w:val="002912EE"/>
    <w:rsid w:val="003818BC"/>
    <w:rsid w:val="00394CA8"/>
    <w:rsid w:val="003C33B8"/>
    <w:rsid w:val="003F67D4"/>
    <w:rsid w:val="004B4591"/>
    <w:rsid w:val="005F2089"/>
    <w:rsid w:val="00682A13"/>
    <w:rsid w:val="006D651D"/>
    <w:rsid w:val="006E29A9"/>
    <w:rsid w:val="0071014B"/>
    <w:rsid w:val="00801F67"/>
    <w:rsid w:val="0082027D"/>
    <w:rsid w:val="008D40A8"/>
    <w:rsid w:val="009D65C5"/>
    <w:rsid w:val="009E5FD0"/>
    <w:rsid w:val="00A13C64"/>
    <w:rsid w:val="00A75F87"/>
    <w:rsid w:val="00A81C0F"/>
    <w:rsid w:val="00A950BA"/>
    <w:rsid w:val="00AC4521"/>
    <w:rsid w:val="00C44AF5"/>
    <w:rsid w:val="00E33D63"/>
    <w:rsid w:val="00E6466F"/>
    <w:rsid w:val="00EF161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4F0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5AF3-66F2-4062-ABBA-277B017C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5</cp:revision>
  <dcterms:created xsi:type="dcterms:W3CDTF">2020-07-30T06:25:00Z</dcterms:created>
  <dcterms:modified xsi:type="dcterms:W3CDTF">2020-07-30T07:24:00Z</dcterms:modified>
</cp:coreProperties>
</file>