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38" w:rsidRPr="0008254D" w:rsidRDefault="00D81038" w:rsidP="00D810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254D">
        <w:rPr>
          <w:rFonts w:ascii="Times New Roman" w:hAnsi="Times New Roman" w:cs="Times New Roman"/>
          <w:b/>
          <w:sz w:val="24"/>
          <w:szCs w:val="24"/>
        </w:rPr>
        <w:t>Разработка методик определения остаточного содержания лекарственных средств в</w:t>
      </w:r>
    </w:p>
    <w:p w:rsidR="00D81038" w:rsidRPr="0008254D" w:rsidRDefault="00D81038" w:rsidP="00D810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>продукции животноводства с использованием высокоэффективной жидкостной</w:t>
      </w:r>
    </w:p>
    <w:p w:rsidR="00C44AF5" w:rsidRDefault="00D81038" w:rsidP="00D810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>хроматографии с масс-спектрометрическим детектированием</w:t>
      </w:r>
    </w:p>
    <w:p w:rsidR="00D81038" w:rsidRDefault="00D81038" w:rsidP="00D810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038" w:rsidRPr="00394CA8" w:rsidRDefault="00D81038" w:rsidP="00D810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3F67D4">
        <w:trPr>
          <w:trHeight w:val="1191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801F67" w:rsidRPr="003F67D4" w:rsidRDefault="00D81038" w:rsidP="00D81038">
            <w:pPr>
              <w:jc w:val="both"/>
              <w:rPr>
                <w:rFonts w:ascii="Times New Roman" w:hAnsi="Times New Roman" w:cs="Times New Roman"/>
              </w:rPr>
            </w:pPr>
            <w:r w:rsidRPr="00D81038">
              <w:rPr>
                <w:rFonts w:ascii="Times New Roman" w:hAnsi="Times New Roman" w:cs="Times New Roman"/>
              </w:rPr>
              <w:t>Разработка методик определения остаточного содержани</w:t>
            </w:r>
            <w:r>
              <w:rPr>
                <w:rFonts w:ascii="Times New Roman" w:hAnsi="Times New Roman" w:cs="Times New Roman"/>
              </w:rPr>
              <w:t xml:space="preserve">я лекарственных средств в </w:t>
            </w:r>
            <w:r w:rsidRPr="00D81038">
              <w:rPr>
                <w:rFonts w:ascii="Times New Roman" w:hAnsi="Times New Roman" w:cs="Times New Roman"/>
              </w:rPr>
              <w:t>продукции животноводства с использовани</w:t>
            </w:r>
            <w:r>
              <w:rPr>
                <w:rFonts w:ascii="Times New Roman" w:hAnsi="Times New Roman" w:cs="Times New Roman"/>
              </w:rPr>
              <w:t xml:space="preserve">ем высокоэффективной жидкостной </w:t>
            </w:r>
            <w:r w:rsidRPr="00D81038">
              <w:rPr>
                <w:rFonts w:ascii="Times New Roman" w:hAnsi="Times New Roman" w:cs="Times New Roman"/>
              </w:rPr>
              <w:t>хроматографии с масс-спектрометрическим детектированием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FC50A9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801F67" w:rsidRPr="005F2089" w:rsidTr="005F2089">
        <w:trPr>
          <w:trHeight w:val="1247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D81038" w:rsidRPr="00D81038" w:rsidRDefault="00D81038" w:rsidP="00D81038">
            <w:pPr>
              <w:jc w:val="both"/>
              <w:rPr>
                <w:rFonts w:ascii="Times New Roman" w:hAnsi="Times New Roman" w:cs="Times New Roman"/>
              </w:rPr>
            </w:pPr>
            <w:r w:rsidRPr="00D81038">
              <w:rPr>
                <w:rFonts w:ascii="Times New Roman" w:hAnsi="Times New Roman" w:cs="Times New Roman"/>
              </w:rPr>
              <w:t>Макролидные антибиотики обладают широким спектром антимикроб</w:t>
            </w:r>
            <w:r>
              <w:rPr>
                <w:rFonts w:ascii="Times New Roman" w:hAnsi="Times New Roman" w:cs="Times New Roman"/>
              </w:rPr>
              <w:t xml:space="preserve">ного действия, особенно активны </w:t>
            </w:r>
            <w:r w:rsidRPr="00D81038">
              <w:rPr>
                <w:rFonts w:ascii="Times New Roman" w:hAnsi="Times New Roman" w:cs="Times New Roman"/>
              </w:rPr>
              <w:t>в отношении грамотрицательных микроорганизмов. Широкое использование макро</w:t>
            </w:r>
            <w:r>
              <w:rPr>
                <w:rFonts w:ascii="Times New Roman" w:hAnsi="Times New Roman" w:cs="Times New Roman"/>
              </w:rPr>
              <w:t xml:space="preserve">лидов в ветеринарии </w:t>
            </w:r>
            <w:r w:rsidRPr="00D81038">
              <w:rPr>
                <w:rFonts w:ascii="Times New Roman" w:hAnsi="Times New Roman" w:cs="Times New Roman"/>
              </w:rPr>
              <w:t>привело к появлению антибиотикорезистентных штаммов кампилобак</w:t>
            </w:r>
            <w:r>
              <w:rPr>
                <w:rFonts w:ascii="Times New Roman" w:hAnsi="Times New Roman" w:cs="Times New Roman"/>
              </w:rPr>
              <w:t xml:space="preserve">терий и других микроорганизмов. </w:t>
            </w:r>
            <w:r w:rsidRPr="00D81038">
              <w:rPr>
                <w:rFonts w:ascii="Times New Roman" w:hAnsi="Times New Roman" w:cs="Times New Roman"/>
              </w:rPr>
              <w:t>Объединенной экспертной группой ФАО/ВОЗ/МЭБ макролиды отнесены к критически важным</w:t>
            </w:r>
          </w:p>
          <w:p w:rsidR="00D81038" w:rsidRPr="00D81038" w:rsidRDefault="00D81038" w:rsidP="00D81038">
            <w:pPr>
              <w:jc w:val="both"/>
              <w:rPr>
                <w:rFonts w:ascii="Times New Roman" w:hAnsi="Times New Roman" w:cs="Times New Roman"/>
              </w:rPr>
            </w:pPr>
            <w:r w:rsidRPr="00D81038">
              <w:rPr>
                <w:rFonts w:ascii="Times New Roman" w:hAnsi="Times New Roman" w:cs="Times New Roman"/>
              </w:rPr>
              <w:t>антибиотикам для медицины и ветеринарии. С момента разработ</w:t>
            </w:r>
            <w:r>
              <w:rPr>
                <w:rFonts w:ascii="Times New Roman" w:hAnsi="Times New Roman" w:cs="Times New Roman"/>
              </w:rPr>
              <w:t xml:space="preserve">ки МУ А1/05 (ГОСТ 34136) был </w:t>
            </w:r>
            <w:r w:rsidRPr="00D81038">
              <w:rPr>
                <w:rFonts w:ascii="Times New Roman" w:hAnsi="Times New Roman" w:cs="Times New Roman"/>
              </w:rPr>
              <w:t>зарегистрирован ряд новых макролидов для ветеринарных це</w:t>
            </w:r>
            <w:r>
              <w:rPr>
                <w:rFonts w:ascii="Times New Roman" w:hAnsi="Times New Roman" w:cs="Times New Roman"/>
              </w:rPr>
              <w:t xml:space="preserve">лей - азитромицин, китасамицин, тилдипирозин. </w:t>
            </w:r>
            <w:r w:rsidRPr="00D81038">
              <w:rPr>
                <w:rFonts w:ascii="Times New Roman" w:hAnsi="Times New Roman" w:cs="Times New Roman"/>
              </w:rPr>
              <w:t>Тиамфеникол – антибиотик, аналог хлорамфеникола, отличающийс</w:t>
            </w:r>
            <w:r>
              <w:rPr>
                <w:rFonts w:ascii="Times New Roman" w:hAnsi="Times New Roman" w:cs="Times New Roman"/>
              </w:rPr>
              <w:t xml:space="preserve">я большей активностью и меньшей токсичностью. </w:t>
            </w:r>
            <w:r w:rsidRPr="00D81038">
              <w:rPr>
                <w:rFonts w:ascii="Times New Roman" w:hAnsi="Times New Roman" w:cs="Times New Roman"/>
              </w:rPr>
              <w:t>Объединенной экспертной группой ФАО/ВОЗ/МЭБ тиамфеникол отнесен к особо важным</w:t>
            </w:r>
          </w:p>
          <w:p w:rsidR="00D81038" w:rsidRPr="00D81038" w:rsidRDefault="00D81038" w:rsidP="00D81038">
            <w:pPr>
              <w:jc w:val="both"/>
              <w:rPr>
                <w:rFonts w:ascii="Times New Roman" w:hAnsi="Times New Roman" w:cs="Times New Roman"/>
              </w:rPr>
            </w:pPr>
            <w:r w:rsidRPr="00D81038">
              <w:rPr>
                <w:rFonts w:ascii="Times New Roman" w:hAnsi="Times New Roman" w:cs="Times New Roman"/>
              </w:rPr>
              <w:t>антибиотикам для медицины и критически важны</w:t>
            </w:r>
            <w:r>
              <w:rPr>
                <w:rFonts w:ascii="Times New Roman" w:hAnsi="Times New Roman" w:cs="Times New Roman"/>
              </w:rPr>
              <w:t xml:space="preserve">м антибиотикам для ветеринарии. </w:t>
            </w:r>
            <w:r w:rsidRPr="00D81038">
              <w:rPr>
                <w:rFonts w:ascii="Times New Roman" w:hAnsi="Times New Roman" w:cs="Times New Roman"/>
              </w:rPr>
              <w:t>Обращение на рынке перечисленных препаратов предопределяет необходимость разработки</w:t>
            </w:r>
          </w:p>
          <w:p w:rsidR="00D81038" w:rsidRPr="00D81038" w:rsidRDefault="00D81038" w:rsidP="00D81038">
            <w:pPr>
              <w:jc w:val="both"/>
              <w:rPr>
                <w:rFonts w:ascii="Times New Roman" w:hAnsi="Times New Roman" w:cs="Times New Roman"/>
              </w:rPr>
            </w:pPr>
            <w:r w:rsidRPr="00D81038">
              <w:rPr>
                <w:rFonts w:ascii="Times New Roman" w:hAnsi="Times New Roman" w:cs="Times New Roman"/>
              </w:rPr>
              <w:t>соответствующей аналитической методики для целей контроля остатков антибиотиков в пищевой</w:t>
            </w:r>
          </w:p>
          <w:p w:rsidR="00D81038" w:rsidRPr="00D81038" w:rsidRDefault="00D81038" w:rsidP="00D81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продукции. </w:t>
            </w:r>
            <w:r w:rsidRPr="00D81038">
              <w:rPr>
                <w:rFonts w:ascii="Times New Roman" w:hAnsi="Times New Roman" w:cs="Times New Roman"/>
              </w:rPr>
              <w:t>Дапсон – препарат, оказывающий антибактериальное действие</w:t>
            </w:r>
            <w:r>
              <w:rPr>
                <w:rFonts w:ascii="Times New Roman" w:hAnsi="Times New Roman" w:cs="Times New Roman"/>
              </w:rPr>
              <w:t xml:space="preserve"> в отношении микобактерий лепры </w:t>
            </w:r>
            <w:r w:rsidRPr="00D81038">
              <w:rPr>
                <w:rFonts w:ascii="Times New Roman" w:hAnsi="Times New Roman" w:cs="Times New Roman"/>
              </w:rPr>
              <w:t>(противолепрозное действие) и туберкулеза. Также харак</w:t>
            </w:r>
            <w:r>
              <w:rPr>
                <w:rFonts w:ascii="Times New Roman" w:hAnsi="Times New Roman" w:cs="Times New Roman"/>
              </w:rPr>
              <w:t xml:space="preserve">теризуется противопротозойным и </w:t>
            </w:r>
            <w:r w:rsidRPr="00D81038">
              <w:rPr>
                <w:rFonts w:ascii="Times New Roman" w:hAnsi="Times New Roman" w:cs="Times New Roman"/>
              </w:rPr>
              <w:t>противогрибковым действием. В опытах на животных показано канцерогенное действие. Может</w:t>
            </w:r>
          </w:p>
          <w:p w:rsidR="00D81038" w:rsidRPr="00D81038" w:rsidRDefault="00D81038" w:rsidP="00D81038">
            <w:pPr>
              <w:jc w:val="both"/>
              <w:rPr>
                <w:rFonts w:ascii="Times New Roman" w:hAnsi="Times New Roman" w:cs="Times New Roman"/>
              </w:rPr>
            </w:pPr>
            <w:r w:rsidRPr="00D81038">
              <w:rPr>
                <w:rFonts w:ascii="Times New Roman" w:hAnsi="Times New Roman" w:cs="Times New Roman"/>
              </w:rPr>
              <w:t>присутствовать в сульфаниламидных препаратах как примесь.</w:t>
            </w:r>
          </w:p>
          <w:p w:rsidR="004B4591" w:rsidRDefault="00D81038" w:rsidP="00D81038">
            <w:pPr>
              <w:jc w:val="both"/>
              <w:rPr>
                <w:rFonts w:ascii="Times New Roman" w:hAnsi="Times New Roman" w:cs="Times New Roman"/>
              </w:rPr>
            </w:pPr>
            <w:r w:rsidRPr="00D81038">
              <w:rPr>
                <w:rFonts w:ascii="Times New Roman" w:hAnsi="Times New Roman" w:cs="Times New Roman"/>
              </w:rPr>
              <w:t>Зоален (3,5-динитротолуамид) – противококцидийное средство. Сведе</w:t>
            </w:r>
            <w:r>
              <w:rPr>
                <w:rFonts w:ascii="Times New Roman" w:hAnsi="Times New Roman" w:cs="Times New Roman"/>
              </w:rPr>
              <w:t xml:space="preserve">ния о регистрации на территории </w:t>
            </w:r>
            <w:r w:rsidRPr="00D81038">
              <w:rPr>
                <w:rFonts w:ascii="Times New Roman" w:hAnsi="Times New Roman" w:cs="Times New Roman"/>
              </w:rPr>
              <w:t>Таможенного Союза отсутствуют. МДУ установлен в КНР (И</w:t>
            </w:r>
            <w:r>
              <w:rPr>
                <w:rFonts w:ascii="Times New Roman" w:hAnsi="Times New Roman" w:cs="Times New Roman"/>
              </w:rPr>
              <w:t xml:space="preserve">звещение Министерства сельского </w:t>
            </w:r>
            <w:r w:rsidRPr="00D81038">
              <w:rPr>
                <w:rFonts w:ascii="Times New Roman" w:hAnsi="Times New Roman" w:cs="Times New Roman"/>
              </w:rPr>
              <w:t>хозяйства Китайской Народной Республики №235, Приложение 2).</w:t>
            </w:r>
          </w:p>
          <w:p w:rsidR="00565A06" w:rsidRPr="005F2089" w:rsidRDefault="00565A06" w:rsidP="00D810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373" w:type="dxa"/>
          </w:tcPr>
          <w:p w:rsidR="005F2089" w:rsidRDefault="00D81038" w:rsidP="00D81038">
            <w:pPr>
              <w:jc w:val="both"/>
              <w:rPr>
                <w:rFonts w:ascii="Times New Roman" w:hAnsi="Times New Roman" w:cs="Times New Roman"/>
              </w:rPr>
            </w:pPr>
            <w:r w:rsidRPr="00D81038">
              <w:rPr>
                <w:rFonts w:ascii="Times New Roman" w:hAnsi="Times New Roman" w:cs="Times New Roman"/>
              </w:rPr>
              <w:t>Разработка методики определения содержания ост</w:t>
            </w:r>
            <w:r>
              <w:rPr>
                <w:rFonts w:ascii="Times New Roman" w:hAnsi="Times New Roman" w:cs="Times New Roman"/>
              </w:rPr>
              <w:t xml:space="preserve">аточных количеств азитромицина, </w:t>
            </w:r>
            <w:r w:rsidRPr="00D81038">
              <w:rPr>
                <w:rFonts w:ascii="Times New Roman" w:hAnsi="Times New Roman" w:cs="Times New Roman"/>
              </w:rPr>
              <w:t>китасамицина, тилдипирозина в пищевой продукции</w:t>
            </w:r>
            <w:r w:rsidR="005F2089" w:rsidRPr="005F2089">
              <w:rPr>
                <w:rFonts w:ascii="Times New Roman" w:hAnsi="Times New Roman" w:cs="Times New Roman"/>
              </w:rPr>
              <w:t>.</w:t>
            </w:r>
          </w:p>
          <w:p w:rsidR="00565A06" w:rsidRPr="00FC50A9" w:rsidRDefault="00565A06" w:rsidP="00D810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3F67D4">
        <w:trPr>
          <w:trHeight w:val="181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73" w:type="dxa"/>
          </w:tcPr>
          <w:p w:rsidR="00D81038" w:rsidRPr="00D81038" w:rsidRDefault="00D81038" w:rsidP="00D8103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81038">
              <w:rPr>
                <w:rFonts w:ascii="Times New Roman" w:hAnsi="Times New Roman" w:cs="Times New Roman"/>
              </w:rPr>
              <w:t>Будет разработан комплекс методика о</w:t>
            </w:r>
            <w:r>
              <w:rPr>
                <w:rFonts w:ascii="Times New Roman" w:hAnsi="Times New Roman" w:cs="Times New Roman"/>
              </w:rPr>
              <w:t xml:space="preserve">пределения остаточных количеств </w:t>
            </w:r>
            <w:r w:rsidRPr="00D81038">
              <w:rPr>
                <w:rFonts w:ascii="Times New Roman" w:hAnsi="Times New Roman" w:cs="Times New Roman"/>
              </w:rPr>
              <w:t>азитромицина, китасамицина, тилдипирозина, т</w:t>
            </w:r>
            <w:r>
              <w:rPr>
                <w:rFonts w:ascii="Times New Roman" w:hAnsi="Times New Roman" w:cs="Times New Roman"/>
              </w:rPr>
              <w:t xml:space="preserve">иамфеникола, дапсона, зоалена в </w:t>
            </w:r>
            <w:r w:rsidRPr="00D81038">
              <w:rPr>
                <w:rFonts w:ascii="Times New Roman" w:hAnsi="Times New Roman" w:cs="Times New Roman"/>
              </w:rPr>
              <w:t>пищевой продукции. Методика будет предназначена для применения в лабораториях,</w:t>
            </w:r>
          </w:p>
          <w:p w:rsidR="005F2089" w:rsidRPr="004B4591" w:rsidRDefault="00D81038" w:rsidP="00D8103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81038">
              <w:rPr>
                <w:rFonts w:ascii="Times New Roman" w:hAnsi="Times New Roman" w:cs="Times New Roman"/>
              </w:rPr>
              <w:t>осуществляющих государственный надзор за без</w:t>
            </w:r>
            <w:r>
              <w:rPr>
                <w:rFonts w:ascii="Times New Roman" w:hAnsi="Times New Roman" w:cs="Times New Roman"/>
              </w:rPr>
              <w:t xml:space="preserve">опасностью пищевой продукции, а </w:t>
            </w:r>
            <w:r w:rsidRPr="00D81038">
              <w:rPr>
                <w:rFonts w:ascii="Times New Roman" w:hAnsi="Times New Roman" w:cs="Times New Roman"/>
              </w:rPr>
              <w:t>также оценку соответствия.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92" w:rsidRDefault="00EF5192" w:rsidP="00801F67">
      <w:pPr>
        <w:spacing w:after="0" w:line="240" w:lineRule="auto"/>
      </w:pPr>
      <w:r>
        <w:separator/>
      </w:r>
    </w:p>
  </w:endnote>
  <w:endnote w:type="continuationSeparator" w:id="0">
    <w:p w:rsidR="00EF5192" w:rsidRDefault="00EF5192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92" w:rsidRDefault="00EF5192" w:rsidP="00801F67">
      <w:pPr>
        <w:spacing w:after="0" w:line="240" w:lineRule="auto"/>
      </w:pPr>
      <w:r>
        <w:separator/>
      </w:r>
    </w:p>
  </w:footnote>
  <w:footnote w:type="continuationSeparator" w:id="0">
    <w:p w:rsidR="00EF5192" w:rsidRDefault="00EF5192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8254D"/>
    <w:rsid w:val="000C6C49"/>
    <w:rsid w:val="00394CA8"/>
    <w:rsid w:val="003F67D4"/>
    <w:rsid w:val="004B4591"/>
    <w:rsid w:val="00565A06"/>
    <w:rsid w:val="005F2089"/>
    <w:rsid w:val="006E29A9"/>
    <w:rsid w:val="00801F67"/>
    <w:rsid w:val="008B631F"/>
    <w:rsid w:val="008F019B"/>
    <w:rsid w:val="00A13C64"/>
    <w:rsid w:val="00A950BA"/>
    <w:rsid w:val="00C44AF5"/>
    <w:rsid w:val="00D81038"/>
    <w:rsid w:val="00E33D63"/>
    <w:rsid w:val="00EF5192"/>
    <w:rsid w:val="00FC50A9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DB98-8D00-40B1-A03D-1449B8A1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5</cp:revision>
  <dcterms:created xsi:type="dcterms:W3CDTF">2020-07-30T07:18:00Z</dcterms:created>
  <dcterms:modified xsi:type="dcterms:W3CDTF">2020-07-30T10:21:00Z</dcterms:modified>
</cp:coreProperties>
</file>