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0F" w:rsidRPr="00A81C0F" w:rsidRDefault="00A81C0F" w:rsidP="00A81C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0F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остаточного содержания клавулановой кислоты в</w:t>
      </w:r>
    </w:p>
    <w:p w:rsidR="008D40A8" w:rsidRDefault="00A81C0F" w:rsidP="00A81C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0F">
        <w:rPr>
          <w:rFonts w:ascii="Times New Roman" w:hAnsi="Times New Roman" w:cs="Times New Roman"/>
          <w:b/>
          <w:sz w:val="24"/>
          <w:szCs w:val="24"/>
        </w:rPr>
        <w:t>продукции животноводства метод</w:t>
      </w:r>
      <w:r>
        <w:rPr>
          <w:rFonts w:ascii="Times New Roman" w:hAnsi="Times New Roman" w:cs="Times New Roman"/>
          <w:b/>
          <w:sz w:val="24"/>
          <w:szCs w:val="24"/>
        </w:rPr>
        <w:t xml:space="preserve">ом высокоэффективной жидкостной хроматографии </w:t>
      </w:r>
      <w:r w:rsidRPr="00A81C0F">
        <w:rPr>
          <w:rFonts w:ascii="Times New Roman" w:hAnsi="Times New Roman" w:cs="Times New Roman"/>
          <w:b/>
          <w:sz w:val="24"/>
          <w:szCs w:val="24"/>
        </w:rPr>
        <w:t>с масс-спектрометрическим детектированием</w:t>
      </w:r>
    </w:p>
    <w:p w:rsidR="00A81C0F" w:rsidRDefault="00A81C0F" w:rsidP="00A81C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A8" w:rsidRPr="00394CA8" w:rsidRDefault="008D40A8" w:rsidP="008D4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A81C0F" w:rsidP="00A81C0F">
            <w:pPr>
              <w:jc w:val="both"/>
              <w:rPr>
                <w:rFonts w:ascii="Times New Roman" w:hAnsi="Times New Roman" w:cs="Times New Roman"/>
              </w:rPr>
            </w:pPr>
            <w:r w:rsidRPr="00A81C0F">
              <w:rPr>
                <w:rFonts w:ascii="Times New Roman" w:hAnsi="Times New Roman" w:cs="Times New Roman"/>
              </w:rPr>
              <w:t>Разработка методики определения остаточного со</w:t>
            </w:r>
            <w:r>
              <w:rPr>
                <w:rFonts w:ascii="Times New Roman" w:hAnsi="Times New Roman" w:cs="Times New Roman"/>
              </w:rPr>
              <w:t xml:space="preserve">держания клавулановой кислоты в </w:t>
            </w:r>
            <w:r w:rsidRPr="00A81C0F">
              <w:rPr>
                <w:rFonts w:ascii="Times New Roman" w:hAnsi="Times New Roman" w:cs="Times New Roman"/>
              </w:rPr>
              <w:t>продукции животноводства методом высокоэффек</w:t>
            </w:r>
            <w:r>
              <w:rPr>
                <w:rFonts w:ascii="Times New Roman" w:hAnsi="Times New Roman" w:cs="Times New Roman"/>
              </w:rPr>
              <w:t xml:space="preserve">тивной жидкостной хроматографии </w:t>
            </w:r>
            <w:r w:rsidRPr="00A81C0F">
              <w:rPr>
                <w:rFonts w:ascii="Times New Roman" w:hAnsi="Times New Roman" w:cs="Times New Roman"/>
              </w:rPr>
              <w:t>с масс-спектрометрическим детектированием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FC50A9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A81C0F">
              <w:rPr>
                <w:rFonts w:ascii="Times New Roman" w:hAnsi="Times New Roman" w:cs="Times New Roman"/>
              </w:rPr>
              <w:t>-2021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8D40A8">
              <w:rPr>
                <w:rFonts w:ascii="Times New Roman" w:hAnsi="Times New Roman" w:cs="Times New Roman"/>
              </w:rPr>
              <w:t>ы</w:t>
            </w:r>
          </w:p>
        </w:tc>
      </w:tr>
      <w:tr w:rsidR="00801F67" w:rsidRPr="005F2089" w:rsidTr="005F2089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3C33B8" w:rsidRDefault="008D40A8" w:rsidP="00A81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1C0F">
              <w:rPr>
                <w:rFonts w:ascii="Times New Roman" w:hAnsi="Times New Roman" w:cs="Times New Roman"/>
              </w:rPr>
              <w:t xml:space="preserve">Клавулановая кислота – ингибитор бета-лактамаз, </w:t>
            </w:r>
            <w:r w:rsidR="00A81C0F" w:rsidRPr="00A81C0F">
              <w:rPr>
                <w:rFonts w:ascii="Times New Roman" w:hAnsi="Times New Roman" w:cs="Times New Roman"/>
              </w:rPr>
              <w:t>вспомогательный компонент многих</w:t>
            </w:r>
            <w:r w:rsidR="00A81C0F">
              <w:rPr>
                <w:rFonts w:ascii="Times New Roman" w:hAnsi="Times New Roman" w:cs="Times New Roman"/>
              </w:rPr>
              <w:t xml:space="preserve"> </w:t>
            </w:r>
            <w:r w:rsidR="00A81C0F" w:rsidRPr="00A81C0F">
              <w:rPr>
                <w:rFonts w:ascii="Times New Roman" w:hAnsi="Times New Roman" w:cs="Times New Roman"/>
              </w:rPr>
              <w:t>комплексных антибактериальных препаратов.</w:t>
            </w:r>
            <w:r w:rsidR="006D6B73">
              <w:rPr>
                <w:rFonts w:ascii="Times New Roman" w:hAnsi="Times New Roman" w:cs="Times New Roman"/>
              </w:rPr>
              <w:t xml:space="preserve"> </w:t>
            </w:r>
            <w:r w:rsidR="00A81C0F" w:rsidRPr="00A81C0F">
              <w:rPr>
                <w:rFonts w:ascii="Times New Roman" w:hAnsi="Times New Roman" w:cs="Times New Roman"/>
              </w:rPr>
              <w:t>Законодательством Таможенного союза установлены МДУ клавулан</w:t>
            </w:r>
            <w:r w:rsidR="00A81C0F">
              <w:rPr>
                <w:rFonts w:ascii="Times New Roman" w:hAnsi="Times New Roman" w:cs="Times New Roman"/>
              </w:rPr>
              <w:t xml:space="preserve">овой кислоты в мясе, </w:t>
            </w:r>
            <w:r w:rsidR="00A81C0F" w:rsidRPr="00A81C0F">
              <w:rPr>
                <w:rFonts w:ascii="Times New Roman" w:hAnsi="Times New Roman" w:cs="Times New Roman"/>
              </w:rPr>
              <w:t>субпродуктах, молоке.</w:t>
            </w:r>
            <w:r w:rsidR="006D6B73">
              <w:rPr>
                <w:rFonts w:ascii="Times New Roman" w:hAnsi="Times New Roman" w:cs="Times New Roman"/>
              </w:rPr>
              <w:t xml:space="preserve"> </w:t>
            </w:r>
            <w:r w:rsidR="00A81C0F" w:rsidRPr="00A81C0F">
              <w:rPr>
                <w:rFonts w:ascii="Times New Roman" w:hAnsi="Times New Roman" w:cs="Times New Roman"/>
              </w:rPr>
              <w:t>На терриртории Таможенного союза зарегистрировано бо</w:t>
            </w:r>
            <w:r w:rsidR="00A81C0F">
              <w:rPr>
                <w:rFonts w:ascii="Times New Roman" w:hAnsi="Times New Roman" w:cs="Times New Roman"/>
              </w:rPr>
              <w:t xml:space="preserve">лее 20 ветеринарных препаратов, </w:t>
            </w:r>
            <w:r w:rsidR="00A81C0F" w:rsidRPr="00A81C0F">
              <w:rPr>
                <w:rFonts w:ascii="Times New Roman" w:hAnsi="Times New Roman" w:cs="Times New Roman"/>
              </w:rPr>
              <w:t>содержащих клавулановую кислоту.</w:t>
            </w:r>
            <w:r w:rsidR="006D6B73">
              <w:rPr>
                <w:rFonts w:ascii="Times New Roman" w:hAnsi="Times New Roman" w:cs="Times New Roman"/>
              </w:rPr>
              <w:t xml:space="preserve"> </w:t>
            </w:r>
            <w:r w:rsidR="00A81C0F" w:rsidRPr="00A81C0F">
              <w:rPr>
                <w:rFonts w:ascii="Times New Roman" w:hAnsi="Times New Roman" w:cs="Times New Roman"/>
              </w:rPr>
              <w:t>Обращение на рынке таких препаратов предопре</w:t>
            </w:r>
            <w:r w:rsidR="00A81C0F">
              <w:rPr>
                <w:rFonts w:ascii="Times New Roman" w:hAnsi="Times New Roman" w:cs="Times New Roman"/>
              </w:rPr>
              <w:t xml:space="preserve">деляет необходимость разработки </w:t>
            </w:r>
            <w:r w:rsidR="00A81C0F" w:rsidRPr="00A81C0F">
              <w:rPr>
                <w:rFonts w:ascii="Times New Roman" w:hAnsi="Times New Roman" w:cs="Times New Roman"/>
              </w:rPr>
              <w:t>соответствующей аналитической методики для целей контроля остатков антибиотиков в</w:t>
            </w:r>
            <w:r w:rsidR="006D6B7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A81C0F" w:rsidRPr="00A81C0F">
              <w:rPr>
                <w:rFonts w:ascii="Times New Roman" w:hAnsi="Times New Roman" w:cs="Times New Roman"/>
              </w:rPr>
              <w:t>пищевой продукции.</w:t>
            </w:r>
          </w:p>
          <w:p w:rsidR="00A81C0F" w:rsidRPr="005F2089" w:rsidRDefault="00A81C0F" w:rsidP="00A81C0F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5F2089" w:rsidRPr="00FC50A9" w:rsidRDefault="00A81C0F" w:rsidP="00A81C0F">
            <w:pPr>
              <w:jc w:val="both"/>
              <w:rPr>
                <w:rFonts w:ascii="Times New Roman" w:hAnsi="Times New Roman" w:cs="Times New Roman"/>
              </w:rPr>
            </w:pPr>
            <w:r w:rsidRPr="00A81C0F">
              <w:rPr>
                <w:rFonts w:ascii="Times New Roman" w:hAnsi="Times New Roman" w:cs="Times New Roman"/>
              </w:rPr>
              <w:t>Разработка методики определения содержания ос</w:t>
            </w:r>
            <w:r>
              <w:rPr>
                <w:rFonts w:ascii="Times New Roman" w:hAnsi="Times New Roman" w:cs="Times New Roman"/>
              </w:rPr>
              <w:t xml:space="preserve">таточных количеств клавулановой </w:t>
            </w:r>
            <w:r w:rsidRPr="00A81C0F">
              <w:rPr>
                <w:rFonts w:ascii="Times New Roman" w:hAnsi="Times New Roman" w:cs="Times New Roman"/>
              </w:rPr>
              <w:t>кислоты в пищевой продукции</w:t>
            </w:r>
          </w:p>
        </w:tc>
      </w:tr>
      <w:tr w:rsidR="00801F67" w:rsidRPr="00FC50A9" w:rsidTr="003F67D4">
        <w:trPr>
          <w:trHeight w:val="181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5F2089" w:rsidRDefault="00A81C0F" w:rsidP="00A81C0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81C0F">
              <w:rPr>
                <w:rFonts w:ascii="Times New Roman" w:hAnsi="Times New Roman" w:cs="Times New Roman"/>
              </w:rPr>
              <w:t>Будут оптимизированы параметры масс-спект</w:t>
            </w:r>
            <w:r>
              <w:rPr>
                <w:rFonts w:ascii="Times New Roman" w:hAnsi="Times New Roman" w:cs="Times New Roman"/>
              </w:rPr>
              <w:t xml:space="preserve">рометрического детектирования и </w:t>
            </w:r>
            <w:r w:rsidRPr="00A81C0F">
              <w:rPr>
                <w:rFonts w:ascii="Times New Roman" w:hAnsi="Times New Roman" w:cs="Times New Roman"/>
              </w:rPr>
              <w:t>хроматографического анализа клавулановой кислоты, кото</w:t>
            </w:r>
            <w:r>
              <w:rPr>
                <w:rFonts w:ascii="Times New Roman" w:hAnsi="Times New Roman" w:cs="Times New Roman"/>
              </w:rPr>
              <w:t xml:space="preserve">рые на следующем этапе послужат </w:t>
            </w:r>
            <w:r w:rsidRPr="00A81C0F">
              <w:rPr>
                <w:rFonts w:ascii="Times New Roman" w:hAnsi="Times New Roman" w:cs="Times New Roman"/>
              </w:rPr>
              <w:t>для разработки методики определения остаточных к</w:t>
            </w:r>
            <w:r>
              <w:rPr>
                <w:rFonts w:ascii="Times New Roman" w:hAnsi="Times New Roman" w:cs="Times New Roman"/>
              </w:rPr>
              <w:t xml:space="preserve">оличеств клавулановой кислоты в </w:t>
            </w:r>
            <w:r w:rsidRPr="00A81C0F">
              <w:rPr>
                <w:rFonts w:ascii="Times New Roman" w:hAnsi="Times New Roman" w:cs="Times New Roman"/>
              </w:rPr>
              <w:t>пищевой продукции. Методика будет предназначена</w:t>
            </w:r>
            <w:r>
              <w:rPr>
                <w:rFonts w:ascii="Times New Roman" w:hAnsi="Times New Roman" w:cs="Times New Roman"/>
              </w:rPr>
              <w:t xml:space="preserve"> для применения в лабораториях, осуществляющих </w:t>
            </w:r>
            <w:r w:rsidRPr="00A81C0F">
              <w:rPr>
                <w:rFonts w:ascii="Times New Roman" w:hAnsi="Times New Roman" w:cs="Times New Roman"/>
              </w:rPr>
              <w:t>государственный надзор за безопасно</w:t>
            </w:r>
            <w:r>
              <w:rPr>
                <w:rFonts w:ascii="Times New Roman" w:hAnsi="Times New Roman" w:cs="Times New Roman"/>
              </w:rPr>
              <w:t xml:space="preserve">стью пищевой продукции, а также </w:t>
            </w:r>
            <w:r w:rsidRPr="00A81C0F">
              <w:rPr>
                <w:rFonts w:ascii="Times New Roman" w:hAnsi="Times New Roman" w:cs="Times New Roman"/>
              </w:rPr>
              <w:t>оценку соответствия.</w:t>
            </w:r>
          </w:p>
          <w:p w:rsidR="00A81C0F" w:rsidRPr="004B4591" w:rsidRDefault="00A81C0F" w:rsidP="00A81C0F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3B" w:rsidRDefault="000F243B" w:rsidP="00801F67">
      <w:pPr>
        <w:spacing w:after="0" w:line="240" w:lineRule="auto"/>
      </w:pPr>
      <w:r>
        <w:separator/>
      </w:r>
    </w:p>
  </w:endnote>
  <w:endnote w:type="continuationSeparator" w:id="0">
    <w:p w:rsidR="000F243B" w:rsidRDefault="000F243B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3B" w:rsidRDefault="000F243B" w:rsidP="00801F67">
      <w:pPr>
        <w:spacing w:after="0" w:line="240" w:lineRule="auto"/>
      </w:pPr>
      <w:r>
        <w:separator/>
      </w:r>
    </w:p>
  </w:footnote>
  <w:footnote w:type="continuationSeparator" w:id="0">
    <w:p w:rsidR="000F243B" w:rsidRDefault="000F243B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0F243B"/>
    <w:rsid w:val="00394CA8"/>
    <w:rsid w:val="003C33B8"/>
    <w:rsid w:val="003F67D4"/>
    <w:rsid w:val="004B4591"/>
    <w:rsid w:val="005F2089"/>
    <w:rsid w:val="006D6B73"/>
    <w:rsid w:val="006E29A9"/>
    <w:rsid w:val="00801F67"/>
    <w:rsid w:val="008D40A8"/>
    <w:rsid w:val="00A13C64"/>
    <w:rsid w:val="00A81C0F"/>
    <w:rsid w:val="00A950BA"/>
    <w:rsid w:val="00C44AF5"/>
    <w:rsid w:val="00DD77A0"/>
    <w:rsid w:val="00E33D63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0F7D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288F-C7CF-43C1-B113-D76DD1E4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2020-07-29T13:34:00Z</dcterms:created>
  <dcterms:modified xsi:type="dcterms:W3CDTF">2020-07-30T11:42:00Z</dcterms:modified>
</cp:coreProperties>
</file>