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5B2C32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625A">
        <w:rPr>
          <w:rFonts w:ascii="Times New Roman" w:hAnsi="Times New Roman" w:cs="Times New Roman"/>
          <w:b/>
        </w:rPr>
        <w:t>Разработка подхода на основе метода масс-спектрометрии стабильных изотопов для выявления фальсификации моло</w:t>
      </w:r>
      <w:r>
        <w:rPr>
          <w:rFonts w:ascii="Times New Roman" w:hAnsi="Times New Roman" w:cs="Times New Roman"/>
          <w:b/>
        </w:rPr>
        <w:t>чной продукции животными жирами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5B2C32" w:rsidRDefault="005B2C32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B2C32">
              <w:rPr>
                <w:rFonts w:ascii="Times New Roman" w:hAnsi="Times New Roman" w:cs="Times New Roman"/>
              </w:rPr>
              <w:t>Разработка  подхода на основе метода масс-спектрометрии стабильных изотопов для выявления фальсификации молочной продукции животными жирами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9D7A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5B2C32">
              <w:rPr>
                <w:rFonts w:ascii="Times New Roman" w:hAnsi="Times New Roman"/>
              </w:rPr>
              <w:t>-2024</w:t>
            </w:r>
            <w:r w:rsidR="00DF3A87">
              <w:rPr>
                <w:rFonts w:ascii="Times New Roman" w:hAnsi="Times New Roman"/>
              </w:rPr>
              <w:t>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5B2C32" w:rsidRDefault="005B2C32" w:rsidP="005B2C3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Наиболее распространенным методом фальсификации молочной продукции по жировому составу является использование жировых компонентов растительного происхождения. Технологически это наиболее простой и дешёвый способ. 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Контроль качества молочной продукции с целью установления фактов её фальсификации и выявления недобросовестных производителей на сегодняшний день достаточно эффективно можно осуществлять при помощи установления жирнокислотного состава современными методиками </w:t>
            </w:r>
            <w:r>
              <w:rPr>
                <w:rFonts w:ascii="Times New Roman" w:hAnsi="Times New Roman" w:cs="Times New Roman"/>
                <w:szCs w:val="22"/>
              </w:rPr>
              <w:t xml:space="preserve">на основе 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газовой хроматографии. </w:t>
            </w:r>
          </w:p>
          <w:p w:rsidR="005B2C32" w:rsidRDefault="005B2C32" w:rsidP="005B2C3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спользования </w:t>
            </w:r>
            <w:r w:rsidRPr="00D93C49">
              <w:rPr>
                <w:rFonts w:ascii="Times New Roman" w:hAnsi="Times New Roman" w:cs="Times New Roman"/>
                <w:bCs/>
                <w:szCs w:val="22"/>
              </w:rPr>
              <w:t xml:space="preserve">животных жиров 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для нормализации молочной продукции по жировому составу </w:t>
            </w:r>
            <w:r>
              <w:rPr>
                <w:rFonts w:ascii="Times New Roman" w:hAnsi="Times New Roman" w:cs="Times New Roman"/>
                <w:szCs w:val="22"/>
              </w:rPr>
              <w:t xml:space="preserve">ведёт к тому, что </w:t>
            </w:r>
            <w:r w:rsidRPr="00D93C49">
              <w:rPr>
                <w:rFonts w:ascii="Times New Roman" w:hAnsi="Times New Roman" w:cs="Times New Roman"/>
                <w:szCs w:val="22"/>
              </w:rPr>
              <w:t>методы газовой хроматографии с классическими системами детектирования встречаются с рядом серьезных ограничений.</w:t>
            </w:r>
            <w:r>
              <w:rPr>
                <w:rFonts w:ascii="Times New Roman" w:hAnsi="Times New Roman" w:cs="Times New Roman"/>
                <w:szCs w:val="22"/>
              </w:rPr>
              <w:t xml:space="preserve"> Такой способ фальсификации не самый распространенный, и он является более затратным, чем введение жировых компонентов растительного происхождения. Однако такой подход почти гарантированно даёт возможность избежать выявления нарушения технологии производства и несоответствия </w:t>
            </w:r>
            <w:r w:rsidRPr="00E22376">
              <w:rPr>
                <w:rFonts w:ascii="Times New Roman" w:hAnsi="Times New Roman" w:cs="Times New Roman"/>
                <w:szCs w:val="22"/>
              </w:rPr>
              <w:t>состава конечного продукта заявленным характеристикам.</w:t>
            </w:r>
          </w:p>
          <w:p w:rsidR="005B2C32" w:rsidRDefault="005B2C32" w:rsidP="005B2C3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 w:rsidRPr="001A03AD">
              <w:rPr>
                <w:rFonts w:ascii="Times New Roman" w:hAnsi="Times New Roman" w:cs="Times New Roman"/>
                <w:szCs w:val="22"/>
                <w:shd w:val="clear" w:color="auto" w:fill="FFFFFF"/>
              </w:rPr>
              <w:t>Известно, что метод оценки</w:t>
            </w:r>
            <w:r>
              <w:rPr>
                <w:rFonts w:ascii="Times New Roman" w:hAnsi="Times New Roman" w:cs="Times New Roman"/>
                <w:szCs w:val="22"/>
              </w:rPr>
              <w:t xml:space="preserve"> соотношения стабильных изотопов легких элементов позволяет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эффективно решать разные задачи, связанные с выявлениями фальсификации региона географической принадлежности объектов растительного и животного происхождения; отличать натуральные природные вещества и вещества, полученные синтетическим путём; выявлять посторонние добавки и компоненты в целевом продукте (субстанции) аналогичные оригинальным по химическому составу, но отличающиеся   от них по происхождению.</w:t>
            </w:r>
          </w:p>
          <w:p w:rsidR="009608D5" w:rsidRPr="005B2C32" w:rsidRDefault="005B2C32" w:rsidP="005B2C32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Дело в том, что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особенност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физических свойств молекул, содержащи</w:t>
            </w:r>
            <w:r>
              <w:rPr>
                <w:rFonts w:ascii="Times New Roman" w:hAnsi="Times New Roman" w:cs="Times New Roman"/>
                <w:szCs w:val="22"/>
              </w:rPr>
              <w:t>х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стабильные изотопы легких элементов (</w:t>
            </w:r>
            <w:r w:rsidRPr="00D93C49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D93C49">
              <w:rPr>
                <w:rFonts w:ascii="Times New Roman" w:hAnsi="Times New Roman" w:cs="Times New Roman"/>
                <w:szCs w:val="22"/>
              </w:rPr>
              <w:t>, </w:t>
            </w:r>
            <w:r w:rsidRPr="00D93C49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D93C49">
              <w:rPr>
                <w:rFonts w:ascii="Times New Roman" w:hAnsi="Times New Roman" w:cs="Times New Roman"/>
                <w:szCs w:val="22"/>
              </w:rPr>
              <w:t>, </w:t>
            </w:r>
            <w:r w:rsidRPr="00D93C49">
              <w:rPr>
                <w:rFonts w:ascii="Times New Roman" w:hAnsi="Times New Roman" w:cs="Times New Roman"/>
                <w:szCs w:val="22"/>
                <w:lang w:val="en-US"/>
              </w:rPr>
              <w:t>O</w:t>
            </w:r>
            <w:r w:rsidRPr="00D93C49">
              <w:rPr>
                <w:rFonts w:ascii="Times New Roman" w:hAnsi="Times New Roman" w:cs="Times New Roman"/>
                <w:szCs w:val="22"/>
              </w:rPr>
              <w:t>, </w:t>
            </w:r>
            <w:r w:rsidRPr="00D93C49">
              <w:rPr>
                <w:rFonts w:ascii="Times New Roman" w:hAnsi="Times New Roman" w:cs="Times New Roman"/>
                <w:szCs w:val="22"/>
                <w:lang w:val="en-US"/>
              </w:rPr>
              <w:t>H</w:t>
            </w:r>
            <w:r w:rsidRPr="00D93C49">
              <w:rPr>
                <w:rFonts w:ascii="Times New Roman" w:hAnsi="Times New Roman" w:cs="Times New Roman"/>
                <w:szCs w:val="22"/>
              </w:rPr>
              <w:t>, </w:t>
            </w:r>
            <w:r w:rsidRPr="00D93C49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), </w:t>
            </w:r>
            <w:r>
              <w:rPr>
                <w:rFonts w:ascii="Times New Roman" w:hAnsi="Times New Roman" w:cs="Times New Roman"/>
                <w:szCs w:val="22"/>
              </w:rPr>
              <w:t>приводят к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фракционированию </w:t>
            </w:r>
            <w:r>
              <w:rPr>
                <w:rFonts w:ascii="Times New Roman" w:hAnsi="Times New Roman" w:cs="Times New Roman"/>
                <w:szCs w:val="22"/>
              </w:rPr>
              <w:t xml:space="preserve">молекул </w:t>
            </w:r>
            <w:r w:rsidRPr="00D93C49">
              <w:rPr>
                <w:rFonts w:ascii="Times New Roman" w:hAnsi="Times New Roman" w:cs="Times New Roman"/>
                <w:szCs w:val="22"/>
              </w:rPr>
              <w:t>при участии в биохимических процессах в организмах живых существ. Таким образом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метод оценки изотопных соотношений позволяет идентифицировать</w:t>
            </w:r>
            <w:r>
              <w:rPr>
                <w:rFonts w:ascii="Times New Roman" w:hAnsi="Times New Roman" w:cs="Times New Roman"/>
                <w:szCs w:val="22"/>
              </w:rPr>
              <w:t xml:space="preserve"> химические компоненты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жир</w:t>
            </w:r>
            <w:r>
              <w:rPr>
                <w:rFonts w:ascii="Times New Roman" w:hAnsi="Times New Roman" w:cs="Times New Roman"/>
                <w:szCs w:val="22"/>
              </w:rPr>
              <w:t>а,</w:t>
            </w:r>
            <w:r w:rsidRPr="00D93C49">
              <w:rPr>
                <w:rFonts w:ascii="Times New Roman" w:hAnsi="Times New Roman" w:cs="Times New Roman"/>
                <w:szCs w:val="22"/>
              </w:rPr>
              <w:t xml:space="preserve"> синтезированные в разных системах одного организма, несмотря на их полную химическую идентичность.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F3A87" w:rsidRDefault="005B2C32" w:rsidP="009D7A8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Разработка метода идентификации и определения животных жиров </w:t>
            </w:r>
            <w:r w:rsidRPr="003853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8533E">
              <w:rPr>
                <w:rFonts w:ascii="Times New Roman" w:hAnsi="Times New Roman" w:cs="Times New Roman"/>
              </w:rPr>
              <w:t xml:space="preserve">молочной продукции на основе масс-спектрометрии стабильных </w:t>
            </w:r>
            <w:r w:rsidRPr="00D93C49">
              <w:rPr>
                <w:rFonts w:ascii="Times New Roman" w:hAnsi="Times New Roman" w:cs="Times New Roman"/>
              </w:rPr>
              <w:t>изотопов</w:t>
            </w:r>
            <w:r w:rsidRPr="0038533E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достоверного</w:t>
            </w:r>
            <w:r w:rsidRPr="0038533E">
              <w:rPr>
                <w:rFonts w:ascii="Times New Roman" w:hAnsi="Times New Roman" w:cs="Times New Roman"/>
              </w:rPr>
              <w:t xml:space="preserve"> выявления </w:t>
            </w:r>
            <w:r>
              <w:rPr>
                <w:rFonts w:ascii="Times New Roman" w:hAnsi="Times New Roman" w:cs="Times New Roman"/>
              </w:rPr>
              <w:t xml:space="preserve">фактов </w:t>
            </w:r>
            <w:r w:rsidRPr="0038533E">
              <w:rPr>
                <w:rFonts w:ascii="Times New Roman" w:hAnsi="Times New Roman" w:cs="Times New Roman"/>
              </w:rPr>
              <w:t>фальсификации.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B2C32" w:rsidRPr="00CB6350" w:rsidRDefault="005B2C32" w:rsidP="005B2C3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тимальных изотопных соотношений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 xml:space="preserve"> позвол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 xml:space="preserve"> наиболее однозначно дифференцировать образцы и интерпретировать полученные результаты;</w:t>
            </w:r>
          </w:p>
          <w:p w:rsidR="005B2C32" w:rsidRPr="00CB6350" w:rsidRDefault="005B2C32" w:rsidP="005B2C3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 xml:space="preserve"> образцов с достоверно известными характеристиками </w:t>
            </w:r>
            <w:r>
              <w:rPr>
                <w:rFonts w:ascii="Times New Roman" w:hAnsi="Times New Roman"/>
                <w:sz w:val="24"/>
                <w:szCs w:val="24"/>
              </w:rPr>
              <w:t>химического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 xml:space="preserve"> состава (отрицательные образцы, положительные образцы, образцы с известным вкладом компонентов, реальные образцы);</w:t>
            </w:r>
          </w:p>
          <w:p w:rsidR="005F2089" w:rsidRPr="0087668B" w:rsidRDefault="005B2C32" w:rsidP="005B2C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B6350">
              <w:rPr>
                <w:rFonts w:ascii="Times New Roman" w:hAnsi="Times New Roman"/>
                <w:bCs/>
                <w:sz w:val="24"/>
                <w:szCs w:val="24"/>
              </w:rPr>
              <w:t>етодик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635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анализа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изотопных соотношений</w:t>
            </w:r>
            <w:r w:rsidRPr="00CB6350">
              <w:rPr>
                <w:rFonts w:ascii="Times New Roman" w:hAnsi="Times New Roman"/>
                <w:bCs/>
                <w:sz w:val="24"/>
                <w:szCs w:val="24"/>
              </w:rPr>
              <w:t xml:space="preserve"> и выбор критериев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оценки</w:t>
            </w:r>
            <w:r w:rsidRPr="00CB6350">
              <w:rPr>
                <w:rFonts w:ascii="Times New Roman" w:hAnsi="Times New Roman"/>
                <w:bCs/>
                <w:sz w:val="24"/>
                <w:szCs w:val="24"/>
              </w:rPr>
              <w:t xml:space="preserve"> полученных результатов исследований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позволят решать задачи выявления фальсификации молочной продукции</w:t>
            </w:r>
            <w:r w:rsidRPr="00CB63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3C" w:rsidRDefault="00422F3C" w:rsidP="00801F67">
      <w:pPr>
        <w:spacing w:after="0" w:line="240" w:lineRule="auto"/>
      </w:pPr>
      <w:r>
        <w:separator/>
      </w:r>
    </w:p>
  </w:endnote>
  <w:endnote w:type="continuationSeparator" w:id="0">
    <w:p w:rsidR="00422F3C" w:rsidRDefault="00422F3C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3C" w:rsidRDefault="00422F3C" w:rsidP="00801F67">
      <w:pPr>
        <w:spacing w:after="0" w:line="240" w:lineRule="auto"/>
      </w:pPr>
      <w:r>
        <w:separator/>
      </w:r>
    </w:p>
  </w:footnote>
  <w:footnote w:type="continuationSeparator" w:id="0">
    <w:p w:rsidR="00422F3C" w:rsidRDefault="00422F3C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420F74"/>
    <w:multiLevelType w:val="hybridMultilevel"/>
    <w:tmpl w:val="1DD0FFE0"/>
    <w:lvl w:ilvl="0" w:tplc="F1725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69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44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A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D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66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0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6C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A62DD"/>
    <w:rsid w:val="000C6C49"/>
    <w:rsid w:val="00123A64"/>
    <w:rsid w:val="00223011"/>
    <w:rsid w:val="00321461"/>
    <w:rsid w:val="00344942"/>
    <w:rsid w:val="00394CA8"/>
    <w:rsid w:val="003B610E"/>
    <w:rsid w:val="003F67D4"/>
    <w:rsid w:val="00422F3C"/>
    <w:rsid w:val="0043661E"/>
    <w:rsid w:val="004B4591"/>
    <w:rsid w:val="004C3CDD"/>
    <w:rsid w:val="00581507"/>
    <w:rsid w:val="005B2C32"/>
    <w:rsid w:val="005F2089"/>
    <w:rsid w:val="006E29A9"/>
    <w:rsid w:val="007E00C2"/>
    <w:rsid w:val="00801F67"/>
    <w:rsid w:val="008023F8"/>
    <w:rsid w:val="0087668B"/>
    <w:rsid w:val="008D4E48"/>
    <w:rsid w:val="008F019B"/>
    <w:rsid w:val="008F6E31"/>
    <w:rsid w:val="009608D5"/>
    <w:rsid w:val="00996A97"/>
    <w:rsid w:val="009D7A8D"/>
    <w:rsid w:val="00A13C64"/>
    <w:rsid w:val="00A87605"/>
    <w:rsid w:val="00A950BA"/>
    <w:rsid w:val="00B70D36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5035A"/>
    <w:rsid w:val="00DC5593"/>
    <w:rsid w:val="00DD27FC"/>
    <w:rsid w:val="00DF1B1B"/>
    <w:rsid w:val="00DF3A87"/>
    <w:rsid w:val="00E22C03"/>
    <w:rsid w:val="00E33D63"/>
    <w:rsid w:val="00ED693A"/>
    <w:rsid w:val="00EF7E57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6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6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7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rsid w:val="00B71A09"/>
    <w:rPr>
      <w:color w:val="0000FF"/>
      <w:u w:val="single"/>
    </w:rPr>
  </w:style>
  <w:style w:type="paragraph" w:customStyle="1" w:styleId="21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1"/>
    <w:uiPriority w:val="34"/>
    <w:locked/>
    <w:rsid w:val="00B71A09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126FE"/>
    <w:rPr>
      <w:b/>
      <w:bCs/>
    </w:rPr>
  </w:style>
  <w:style w:type="paragraph" w:styleId="22">
    <w:name w:val="Body Text 2"/>
    <w:basedOn w:val="a"/>
    <w:link w:val="23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a">
    <w:name w:val="Title"/>
    <w:basedOn w:val="a"/>
    <w:link w:val="ab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c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Сноска_"/>
    <w:link w:val="ae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1507"/>
    <w:rPr>
      <w:rFonts w:ascii="Segoe UI" w:eastAsia="Calibri" w:hAnsi="Segoe UI" w:cs="Segoe UI"/>
      <w:sz w:val="18"/>
      <w:szCs w:val="18"/>
    </w:rPr>
  </w:style>
  <w:style w:type="character" w:customStyle="1" w:styleId="docsum-journal-citation">
    <w:name w:val="docsum-journal-citation"/>
    <w:rsid w:val="009D7A8D"/>
  </w:style>
  <w:style w:type="character" w:customStyle="1" w:styleId="a5">
    <w:name w:val="Обычный (веб) Знак"/>
    <w:link w:val="a4"/>
    <w:locked/>
    <w:rsid w:val="009D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2B1D-B577-4E6D-B1B0-245C75E6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2022-03-11T08:35:00Z</dcterms:created>
  <dcterms:modified xsi:type="dcterms:W3CDTF">2022-03-11T08:35:00Z</dcterms:modified>
</cp:coreProperties>
</file>