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581507" w:rsidRDefault="00581507" w:rsidP="00C06BA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581507">
        <w:rPr>
          <w:rFonts w:ascii="Times New Roman" w:hAnsi="Times New Roman" w:cs="Times New Roman"/>
          <w:b/>
          <w:sz w:val="24"/>
          <w:szCs w:val="24"/>
        </w:rPr>
        <w:t>Разработка стандартных образцов состава сульфадиазина и амоксициллина утвержденного типа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C06BA3" w:rsidRDefault="00581507" w:rsidP="00C06BA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81507">
              <w:rPr>
                <w:rFonts w:ascii="Times New Roman" w:hAnsi="Times New Roman" w:cs="Times New Roman"/>
                <w:szCs w:val="24"/>
              </w:rPr>
              <w:t>Разработка стандартных образцов состава сульфадиазина и амоксициллина утвержденного типа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581507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2022-2023</w:t>
            </w:r>
            <w:r w:rsidR="00C06BA3">
              <w:rPr>
                <w:rFonts w:ascii="Times New Roman" w:hAnsi="Times New Roman"/>
              </w:rPr>
              <w:t>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581507" w:rsidRPr="00581507" w:rsidRDefault="00581507" w:rsidP="0058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150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Выполнение функций по контролю и надзору в сфере ветеринарии, функции по защите населения от болезней, общих для человека и животных невозможно без проведения измерений в испытательных лабораториях. Ключевая задача лабораторий – получение достоверных, сопоставимых результатов измерений, обеспечивающих доказательную базу.  Определенная часть измерений, проводимая испытательными лабораториями, относится к измерениям показателей качества и безопасности продукции, поступающей из-за рубежа. </w:t>
            </w:r>
          </w:p>
          <w:p w:rsidR="00581507" w:rsidRPr="00581507" w:rsidRDefault="00581507" w:rsidP="0058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581507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В целях совершенствования правовой основы деятельности субъектов обращения лекарственных средств для ветеринарного применения, </w:t>
            </w:r>
            <w:r w:rsidRPr="00581507">
              <w:rPr>
                <w:rFonts w:ascii="Times New Roman" w:hAnsi="Times New Roman"/>
                <w:szCs w:val="24"/>
              </w:rPr>
              <w:t xml:space="preserve">определения остаточных количеств антибиотиков в продуктах животноводства и изучения чувствительности патогенных микроорганизмов к антибиотикам, </w:t>
            </w:r>
            <w:r w:rsidRPr="00581507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возникла необходимость совершенствования подходов к </w:t>
            </w:r>
            <w:r w:rsidRPr="00581507">
              <w:rPr>
                <w:rFonts w:ascii="Times New Roman" w:hAnsi="Times New Roman"/>
                <w:color w:val="000000"/>
                <w:spacing w:val="1"/>
                <w:szCs w:val="24"/>
              </w:rPr>
              <w:t>оценке результатов исследований в работе со стандартными образцами.</w:t>
            </w:r>
          </w:p>
          <w:p w:rsidR="00581507" w:rsidRPr="00581507" w:rsidRDefault="00581507" w:rsidP="0058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1507">
              <w:rPr>
                <w:rFonts w:ascii="Times New Roman" w:hAnsi="Times New Roman"/>
                <w:bCs/>
                <w:szCs w:val="24"/>
              </w:rPr>
              <w:t>Согласно требованиям Федерального закона от 26.06.2008 №102-ФЗ «Об обеспечении единства измерений» в сфере государственного регулирования, в которую также входит «осуществление ветеринарной деятельности» и «выполнение работ по оценке соответствия промышленной продукции и продукции других видов, а также иных объектов установленным законодательством Российской Федерации обязательным требованиям», необходимо применение стандартных образцов утвержденного типа (ГСО) с установленными метрологическими характеристиками.</w:t>
            </w:r>
          </w:p>
          <w:p w:rsidR="00581507" w:rsidRPr="00581507" w:rsidRDefault="00581507" w:rsidP="0058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81507">
              <w:rPr>
                <w:rFonts w:ascii="Times New Roman" w:hAnsi="Times New Roman"/>
                <w:bCs/>
                <w:szCs w:val="24"/>
              </w:rPr>
              <w:t xml:space="preserve"> Стандартный образец утвержденного типа </w:t>
            </w:r>
            <w:r w:rsidRPr="00581507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Pr="00581507">
              <w:rPr>
                <w:rFonts w:ascii="Times New Roman" w:hAnsi="Times New Roman"/>
                <w:bCs/>
                <w:szCs w:val="24"/>
              </w:rPr>
              <w:t xml:space="preserve"> с</w:t>
            </w:r>
            <w:r w:rsidRPr="00581507">
              <w:rPr>
                <w:rFonts w:ascii="Times New Roman" w:hAnsi="Times New Roman"/>
                <w:szCs w:val="24"/>
              </w:rPr>
              <w:t>тандартный образец вещества (материала) с установленными по результатам испытаний значениями одной и более величин, характеризующих состав или свойство этого вещества (материала) (Федеральный закон от 26.06.2008 №102-ФЗ «Об обеспечении единства измерений» (ред. от 13.07.2015).</w:t>
            </w:r>
          </w:p>
          <w:p w:rsidR="00581507" w:rsidRPr="00581507" w:rsidRDefault="00581507" w:rsidP="0058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81507">
              <w:rPr>
                <w:rFonts w:ascii="Times New Roman" w:hAnsi="Times New Roman"/>
                <w:szCs w:val="24"/>
              </w:rPr>
              <w:t>Стандартные образцы предназначены для воспроизведения, хранения и передачи характеристик состава или свойств веществ (лекарственных средств), выраженных в значениях единиц величин, допущенных к применению в Российской Федерации.</w:t>
            </w:r>
          </w:p>
          <w:p w:rsidR="00581507" w:rsidRPr="00581507" w:rsidRDefault="00581507" w:rsidP="0058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81507">
              <w:rPr>
                <w:rFonts w:ascii="Times New Roman" w:hAnsi="Times New Roman"/>
                <w:szCs w:val="24"/>
              </w:rPr>
              <w:t xml:space="preserve">Стандартные образцы являются одним из ключевых средств обеспечения единства, сопоставимости и прослеживаемости результатов измерений.  Являясь одним из доступных и эффективных средств передачи единицы величины, стандартные образцы широко используются в измерительных, испытательных лабораториях разных стран для метрологического обеспечения средств измерений, методик измерений.  </w:t>
            </w:r>
          </w:p>
          <w:p w:rsidR="00581507" w:rsidRPr="00581507" w:rsidRDefault="00581507" w:rsidP="0058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81507">
              <w:rPr>
                <w:rFonts w:ascii="Times New Roman" w:hAnsi="Times New Roman"/>
                <w:szCs w:val="24"/>
              </w:rPr>
              <w:t xml:space="preserve">Несмотря на то, что по состоянию на 2021 г. Государственный реестр утвержденных типов стандартных образцов содержит около 4000 типов стандартных образцов с действующими свидетельствами, среди которых всего 10 типов - это СО антибактериальных веществ, 9 из которых разработаны в ФГБУ ВГНКИ. </w:t>
            </w:r>
          </w:p>
          <w:p w:rsidR="00581507" w:rsidRPr="00581507" w:rsidRDefault="00581507" w:rsidP="0058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81507">
              <w:rPr>
                <w:rFonts w:ascii="Times New Roman" w:hAnsi="Times New Roman"/>
                <w:szCs w:val="24"/>
              </w:rPr>
              <w:t>Таким образом ФГБУ «ВГНКИ» является единственной научной организацией в области ветеринарии, которая активно работает над совершенствованием подходов к оценке результатов исследований в работе со стандартными образцами.</w:t>
            </w:r>
          </w:p>
          <w:p w:rsidR="00581507" w:rsidRPr="00581507" w:rsidRDefault="00581507" w:rsidP="0058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81507">
              <w:rPr>
                <w:rFonts w:ascii="Times New Roman" w:hAnsi="Times New Roman"/>
                <w:szCs w:val="24"/>
              </w:rPr>
              <w:t xml:space="preserve">В связи с этим ФГБУ «ВГНКИ» предлагаем продолжить работы по расширению номенклатуры СО антибактериальных веществ. </w:t>
            </w:r>
          </w:p>
          <w:p w:rsidR="00581507" w:rsidRPr="00581507" w:rsidRDefault="00581507" w:rsidP="0058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81507">
              <w:rPr>
                <w:rFonts w:ascii="Times New Roman" w:hAnsi="Times New Roman"/>
                <w:szCs w:val="24"/>
              </w:rPr>
              <w:t xml:space="preserve">В настоящее время для контроля качества лекарственных препаратов, а также мониторинга пищевой безопасности в основном используются стандартные образцы Европейской и Американской Фармакопеи. </w:t>
            </w:r>
          </w:p>
          <w:p w:rsidR="009608D5" w:rsidRPr="008F6E31" w:rsidRDefault="00581507" w:rsidP="0058150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1507">
              <w:rPr>
                <w:rFonts w:ascii="Times New Roman" w:hAnsi="Times New Roman" w:cs="Times New Roman"/>
                <w:szCs w:val="24"/>
              </w:rPr>
              <w:t>Ввиду большого количества лекарственных препаратов для ветери</w:t>
            </w:r>
            <w:r w:rsidRPr="00581507">
              <w:rPr>
                <w:rFonts w:ascii="Times New Roman" w:hAnsi="Times New Roman"/>
                <w:szCs w:val="24"/>
              </w:rPr>
              <w:t>нарного применения внесенных в Государственные</w:t>
            </w:r>
            <w:r w:rsidRPr="00581507">
              <w:rPr>
                <w:rFonts w:ascii="Times New Roman" w:hAnsi="Times New Roman" w:cs="Times New Roman"/>
                <w:szCs w:val="24"/>
              </w:rPr>
              <w:t xml:space="preserve"> реестр</w:t>
            </w:r>
            <w:r w:rsidRPr="00581507">
              <w:rPr>
                <w:rFonts w:ascii="Times New Roman" w:hAnsi="Times New Roman"/>
                <w:szCs w:val="24"/>
              </w:rPr>
              <w:t>ы</w:t>
            </w:r>
            <w:r w:rsidRPr="00581507">
              <w:rPr>
                <w:rFonts w:ascii="Times New Roman" w:hAnsi="Times New Roman" w:cs="Times New Roman"/>
                <w:szCs w:val="24"/>
              </w:rPr>
              <w:t xml:space="preserve"> лекарственных средств для ветеринарного применения</w:t>
            </w:r>
            <w:r w:rsidRPr="00581507">
              <w:rPr>
                <w:rFonts w:ascii="Times New Roman" w:hAnsi="Times New Roman"/>
                <w:szCs w:val="24"/>
              </w:rPr>
              <w:t xml:space="preserve"> стран Таможенного союза</w:t>
            </w:r>
            <w:r w:rsidRPr="00581507">
              <w:rPr>
                <w:rFonts w:ascii="Times New Roman" w:hAnsi="Times New Roman" w:cs="Times New Roman"/>
                <w:szCs w:val="24"/>
              </w:rPr>
              <w:t xml:space="preserve">, которые содержат в своем составе в качестве действующих веществ амоксициллин и сульфадиазин, а также высокого процента выявления остатков данных лекарственных препаратов в рамках мониторинга </w:t>
            </w:r>
            <w:r w:rsidRPr="00581507">
              <w:rPr>
                <w:rFonts w:ascii="Times New Roman" w:hAnsi="Times New Roman"/>
                <w:szCs w:val="24"/>
              </w:rPr>
              <w:lastRenderedPageBreak/>
              <w:t>безопасности пищевой продукции и отсутствия стандартных образцов утвержденного типа данных веществ, считаем актуальным</w:t>
            </w:r>
            <w:r w:rsidRPr="0058150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81507">
              <w:rPr>
                <w:rFonts w:ascii="Times New Roman" w:hAnsi="Times New Roman"/>
                <w:szCs w:val="24"/>
              </w:rPr>
              <w:t>проведения работ по разработке двух</w:t>
            </w:r>
            <w:r w:rsidRPr="00581507">
              <w:rPr>
                <w:rFonts w:ascii="Times New Roman" w:hAnsi="Times New Roman" w:cs="Times New Roman"/>
                <w:szCs w:val="24"/>
              </w:rPr>
              <w:t xml:space="preserve"> стан</w:t>
            </w:r>
            <w:r w:rsidRPr="00581507">
              <w:rPr>
                <w:rFonts w:ascii="Times New Roman" w:hAnsi="Times New Roman"/>
                <w:szCs w:val="24"/>
              </w:rPr>
              <w:t>дартных образцов</w:t>
            </w:r>
            <w:r w:rsidRPr="00581507">
              <w:rPr>
                <w:rFonts w:ascii="Times New Roman" w:hAnsi="Times New Roman" w:cs="Times New Roman"/>
                <w:szCs w:val="24"/>
              </w:rPr>
              <w:t xml:space="preserve"> утвержденного типа – стандартный образец состава (СО) амоксициллина и стандартный образец (СО) состава сульфадиазина</w:t>
            </w:r>
            <w:r w:rsidRPr="00581507">
              <w:rPr>
                <w:rFonts w:ascii="Times New Roman" w:hAnsi="Times New Roman"/>
                <w:szCs w:val="24"/>
              </w:rPr>
              <w:t xml:space="preserve"> необходимых для </w:t>
            </w:r>
            <w:r w:rsidRPr="00581507">
              <w:rPr>
                <w:rFonts w:ascii="Times New Roman" w:eastAsia="Calibri" w:hAnsi="Times New Roman" w:cs="Times New Roman"/>
                <w:szCs w:val="24"/>
                <w:lang w:eastAsia="en-US"/>
              </w:rPr>
              <w:t>обеспечения единства, сопоставимости и прослеживаемости результатов измерений.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DC5593" w:rsidRDefault="00581507" w:rsidP="00C06BA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81507">
              <w:rPr>
                <w:rFonts w:ascii="Times New Roman" w:hAnsi="Times New Roman" w:cs="Times New Roman"/>
                <w:szCs w:val="24"/>
              </w:rPr>
              <w:t>Целью работы является разработать стандартные образцы состава амоксициллина и сульфадиазина утвержденного типа.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81507" w:rsidRPr="00581507" w:rsidRDefault="00581507" w:rsidP="0058150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507">
              <w:rPr>
                <w:rFonts w:ascii="Times New Roman" w:hAnsi="Times New Roman" w:cs="Times New Roman"/>
                <w:szCs w:val="24"/>
              </w:rPr>
              <w:t xml:space="preserve">Впервые в Российской Федерации будут разработаны стандартные образцы антибактериальных веществ утвержденного типа: состава амоксициллина и состава сульфадиазина с установленными метрологическими характеристиками, будут предназначены для метрологической аттестации новых методик, выполнения измерений и контроля точности результатов измерений с использованием физико-химических и биологических методов. Разработанные стандартные образцы утвержденного типа смогут использоваться в нескольких областях деятельности: </w:t>
            </w:r>
          </w:p>
          <w:p w:rsidR="00581507" w:rsidRPr="00581507" w:rsidRDefault="00581507" w:rsidP="0058150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507">
              <w:rPr>
                <w:rFonts w:ascii="Times New Roman" w:hAnsi="Times New Roman" w:cs="Times New Roman"/>
                <w:szCs w:val="24"/>
              </w:rPr>
              <w:t xml:space="preserve">- при контроле качества антибактериальных лекарственных средств отечественного и зарубежного производства, содержащих в своем составе в качестве действующих веществ амоксициллина или сульфадиазина, в рамках выполнения Государственных работ: «Исследование лекарственных средств для ветеринарного применения» и «Экспертиза лекарственных средств для ветеринарного применения»; </w:t>
            </w:r>
          </w:p>
          <w:p w:rsidR="00581507" w:rsidRPr="00581507" w:rsidRDefault="00581507" w:rsidP="0058150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507">
              <w:rPr>
                <w:rFonts w:ascii="Times New Roman" w:hAnsi="Times New Roman" w:cs="Times New Roman"/>
                <w:szCs w:val="24"/>
              </w:rPr>
              <w:t xml:space="preserve">- с целью определения остаточных количеств амоксициллина и сульфадиазина в продуктах животноводства в рамках Государственных работ «Проведение лабораторных исследований в рамках Плана государственного мониторинга качества и безопасности пищевых продуктов» и «Проведение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продуктов»; </w:t>
            </w:r>
          </w:p>
          <w:p w:rsidR="005F2089" w:rsidRPr="0087668B" w:rsidRDefault="00581507" w:rsidP="00581507">
            <w:pPr>
              <w:jc w:val="both"/>
              <w:rPr>
                <w:rFonts w:ascii="Times New Roman" w:hAnsi="Times New Roman" w:cs="Times New Roman"/>
              </w:rPr>
            </w:pPr>
            <w:r w:rsidRPr="00581507">
              <w:rPr>
                <w:rFonts w:ascii="Times New Roman" w:eastAsia="Calibri" w:hAnsi="Times New Roman" w:cs="Times New Roman"/>
                <w:szCs w:val="24"/>
              </w:rPr>
              <w:t>- для изучения чувствительности патогенных микроорганизмов к амоксициллину и сульфадиазину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4D" w:rsidRDefault="0094164D" w:rsidP="00801F67">
      <w:pPr>
        <w:spacing w:after="0" w:line="240" w:lineRule="auto"/>
      </w:pPr>
      <w:r>
        <w:separator/>
      </w:r>
    </w:p>
  </w:endnote>
  <w:endnote w:type="continuationSeparator" w:id="0">
    <w:p w:rsidR="0094164D" w:rsidRDefault="0094164D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4D" w:rsidRDefault="0094164D" w:rsidP="00801F67">
      <w:pPr>
        <w:spacing w:after="0" w:line="240" w:lineRule="auto"/>
      </w:pPr>
      <w:r>
        <w:separator/>
      </w:r>
    </w:p>
  </w:footnote>
  <w:footnote w:type="continuationSeparator" w:id="0">
    <w:p w:rsidR="0094164D" w:rsidRDefault="0094164D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23A64"/>
    <w:rsid w:val="00223011"/>
    <w:rsid w:val="00260050"/>
    <w:rsid w:val="00321461"/>
    <w:rsid w:val="00394CA8"/>
    <w:rsid w:val="003B610E"/>
    <w:rsid w:val="003F67D4"/>
    <w:rsid w:val="004B4591"/>
    <w:rsid w:val="004C3CDD"/>
    <w:rsid w:val="00534B9E"/>
    <w:rsid w:val="00581507"/>
    <w:rsid w:val="005F2089"/>
    <w:rsid w:val="006B0A17"/>
    <w:rsid w:val="006E29A9"/>
    <w:rsid w:val="007E00C2"/>
    <w:rsid w:val="00801F67"/>
    <w:rsid w:val="0087668B"/>
    <w:rsid w:val="008D4E48"/>
    <w:rsid w:val="008F019B"/>
    <w:rsid w:val="008F6E31"/>
    <w:rsid w:val="0094164D"/>
    <w:rsid w:val="009608D5"/>
    <w:rsid w:val="00996A97"/>
    <w:rsid w:val="00A13C64"/>
    <w:rsid w:val="00A87605"/>
    <w:rsid w:val="00A950BA"/>
    <w:rsid w:val="00B71A09"/>
    <w:rsid w:val="00C0191F"/>
    <w:rsid w:val="00C047D5"/>
    <w:rsid w:val="00C06BA3"/>
    <w:rsid w:val="00C363C1"/>
    <w:rsid w:val="00C44AF5"/>
    <w:rsid w:val="00C6594D"/>
    <w:rsid w:val="00C73CA8"/>
    <w:rsid w:val="00CC501C"/>
    <w:rsid w:val="00D4732A"/>
    <w:rsid w:val="00DC5593"/>
    <w:rsid w:val="00DD27FC"/>
    <w:rsid w:val="00DF1B1B"/>
    <w:rsid w:val="00E22C03"/>
    <w:rsid w:val="00E33D63"/>
    <w:rsid w:val="00ED693A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ConsPlusNormal">
    <w:name w:val="ConsPlusNormal"/>
    <w:rsid w:val="003B6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Сноска_"/>
    <w:link w:val="ad"/>
    <w:rsid w:val="00C06BA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06BA3"/>
    <w:pPr>
      <w:widowControl w:val="0"/>
      <w:shd w:val="clear" w:color="auto" w:fill="FFFFFF"/>
      <w:spacing w:after="0" w:line="257" w:lineRule="auto"/>
      <w:ind w:firstLine="760"/>
    </w:pPr>
    <w:rPr>
      <w:rFonts w:ascii="Times New Roman" w:eastAsia="Times New Roman" w:hAnsi="Times New Roman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5815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15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4898-22FC-4C00-A7D1-AEA2A4D1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2022-03-11T08:36:00Z</dcterms:created>
  <dcterms:modified xsi:type="dcterms:W3CDTF">2022-03-11T08:36:00Z</dcterms:modified>
</cp:coreProperties>
</file>